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Default Extension="jpeg" ContentType="image/jpeg"/>
  <Override PartName="/docProps/app.xml" ContentType="application/vnd.openxmlformats-officedocument.extended-properties+xml"/>
  <Override PartName="/word/endnotes.xml" ContentType="application/vnd.openxmlformats-officedocument.wordprocessingml.endnotes+xml"/>
  <Default Extension="png" ContentType="image/png"/>
  <Override PartName="/word/theme/theme1.xml" ContentType="application/vnd.openxmlformats-officedocument.theme+xml"/>
  <Override PartName="/docProps/core.xml" ContentType="application/vnd.openxmlformats-package.core-properties+xml"/>
  <Override PartName="/word/footnotes.xml" ContentType="application/vnd.openxmlformats-officedocument.wordprocessingml.footnotes+xml"/>
  <Override PartName="/word/numbering.xml" ContentType="application/vnd.openxmlformats-officedocument.wordprocessingml.numbering+xml"/>
  <Override PartName="/word/webSettings.xml" ContentType="application/vnd.openxmlformats-officedocument.wordprocessingml.webSettings+xml"/>
  <Override PartName="/customXml/item1.xml" ContentType="application/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document.xml" ContentType="application/vnd.openxmlformats-officedocument.wordprocessingml.document.main+xml"/>
  <Override PartName="/docProps/custom.xml" ContentType="application/vnd.openxmlformats-officedocument.custom-properties+xml"/>
  <Override PartName="/word/settings.xml" ContentType="application/vnd.openxmlformats-officedocument.wordprocessingml.settings+xml"/>
  <Override PartName="/word/stylesWithEffects.xml" ContentType="application/vnd.ms-word.stylesWithEffects+xml"/>
</Types>
</file>

<file path=_rels/.rels><?xml version="1.0" encoding="UTF-8"?><Relationships xmlns="http://schemas.openxmlformats.org/package/2006/relationships"><Relationship Target="/docProps/custom.xml" Id="R787108B2" Type="http://schemas.openxmlformats.org/officeDocument/2006/relationships/custom-properties" /><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4BC" w:rsidRPr="008A0543" w:rsidRDefault="008A0543" w:rsidP="00841303">
      <w:pPr>
        <w:pStyle w:val="berschrift1"/>
        <w:pBdr>
          <w:bottom w:val="single" w:sz="4" w:space="1" w:color="auto"/>
        </w:pBdr>
        <w:spacing w:before="0"/>
        <w:rPr>
          <w:rFonts w:ascii="Arial" w:hAnsi="Arial" w:cs="Arial"/>
          <w:color w:val="575757"/>
          <w:sz w:val="20"/>
          <w:szCs w:val="20"/>
          <w:lang w:eastAsia="de-AT"/>
        </w:rPr>
      </w:pPr>
      <w:r w:rsidRPr="008A0543">
        <w:rPr>
          <w:rFonts w:ascii="Arial" w:hAnsi="Arial" w:cs="Arial"/>
          <w:color w:val="575757"/>
          <w:lang w:eastAsia="de-AT"/>
        </w:rPr>
        <w:t xml:space="preserve">Schneeglöckchen </w:t>
      </w:r>
      <w:r w:rsidRPr="008A0543">
        <w:rPr>
          <w:rFonts w:ascii="Arial" w:hAnsi="Arial" w:cs="Arial"/>
          <w:b w:val="0"/>
          <w:color w:val="575757"/>
          <w:sz w:val="20"/>
          <w:szCs w:val="20"/>
          <w:lang w:eastAsia="de-AT"/>
        </w:rPr>
        <w:t>(</w:t>
      </w:r>
      <w:proofErr w:type="spellStart"/>
      <w:r w:rsidRPr="008A0543">
        <w:rPr>
          <w:rFonts w:ascii="Arial" w:hAnsi="Arial" w:cs="Arial"/>
          <w:b w:val="0"/>
          <w:color w:val="575757"/>
          <w:sz w:val="20"/>
          <w:szCs w:val="20"/>
          <w:lang w:eastAsia="de-AT"/>
        </w:rPr>
        <w:t>Galanthus</w:t>
      </w:r>
      <w:proofErr w:type="spellEnd"/>
      <w:r w:rsidRPr="008A0543">
        <w:rPr>
          <w:rFonts w:ascii="Arial" w:hAnsi="Arial" w:cs="Arial"/>
          <w:b w:val="0"/>
          <w:color w:val="575757"/>
          <w:sz w:val="20"/>
          <w:szCs w:val="20"/>
          <w:lang w:eastAsia="de-AT"/>
        </w:rPr>
        <w:t xml:space="preserve"> </w:t>
      </w:r>
      <w:proofErr w:type="spellStart"/>
      <w:r w:rsidRPr="008A0543">
        <w:rPr>
          <w:rFonts w:ascii="Arial" w:hAnsi="Arial" w:cs="Arial"/>
          <w:b w:val="0"/>
          <w:color w:val="575757"/>
          <w:sz w:val="20"/>
          <w:szCs w:val="20"/>
          <w:lang w:eastAsia="de-AT"/>
        </w:rPr>
        <w:t>nivalis</w:t>
      </w:r>
      <w:proofErr w:type="spellEnd"/>
      <w:r w:rsidRPr="008A0543">
        <w:rPr>
          <w:rFonts w:ascii="Arial" w:hAnsi="Arial" w:cs="Arial"/>
          <w:b w:val="0"/>
          <w:color w:val="575757"/>
          <w:sz w:val="20"/>
          <w:szCs w:val="20"/>
          <w:lang w:eastAsia="de-AT"/>
        </w:rPr>
        <w:t xml:space="preserve">, </w:t>
      </w:r>
      <w:proofErr w:type="spellStart"/>
      <w:r w:rsidRPr="008A0543">
        <w:rPr>
          <w:rFonts w:ascii="Arial" w:hAnsi="Arial" w:cs="Arial"/>
          <w:b w:val="0"/>
          <w:color w:val="575757"/>
          <w:sz w:val="20"/>
          <w:szCs w:val="20"/>
          <w:lang w:eastAsia="de-AT"/>
        </w:rPr>
        <w:t>Narzissengewächs</w:t>
      </w:r>
      <w:proofErr w:type="spellEnd"/>
      <w:r w:rsidRPr="008A0543">
        <w:rPr>
          <w:rFonts w:ascii="Arial" w:hAnsi="Arial" w:cs="Arial"/>
          <w:b w:val="0"/>
          <w:color w:val="575757"/>
          <w:sz w:val="20"/>
          <w:szCs w:val="20"/>
          <w:lang w:eastAsia="de-AT"/>
        </w:rPr>
        <w:t>)</w:t>
      </w:r>
    </w:p>
    <w:p w:rsidR="008A0543" w:rsidRPr="00C5270B" w:rsidRDefault="00A00433" w:rsidP="008A0543">
      <w:pPr>
        <w:rPr>
          <w:rFonts w:ascii="Arial" w:hAnsi="Arial" w:cs="Arial"/>
          <w:b/>
          <w:color w:val="575757"/>
          <w:lang w:eastAsia="de-AT"/>
        </w:rPr>
      </w:pPr>
      <w:r w:rsidRPr="00A00433">
        <w:rPr>
          <w:rFonts w:ascii="Arial" w:hAnsi="Arial" w:cs="Arial"/>
          <w:b/>
          <w:noProof/>
          <w:color w:val="575757"/>
          <w:lang w:eastAsia="de-AT"/>
        </w:rPr>
        <w:drawing>
          <wp:anchor distT="0" distB="0" distL="114300" distR="114300" simplePos="0" relativeHeight="251666432" behindDoc="0" locked="0" layoutInCell="1" allowOverlap="1" wp14:anchorId="3EE69DBC" wp14:editId="303DFDAE">
            <wp:simplePos x="0" y="0"/>
            <wp:positionH relativeFrom="column">
              <wp:posOffset>4186555</wp:posOffset>
            </wp:positionH>
            <wp:positionV relativeFrom="paragraph">
              <wp:posOffset>151130</wp:posOffset>
            </wp:positionV>
            <wp:extent cx="1583690" cy="1487805"/>
            <wp:effectExtent l="19050" t="19050" r="16510" b="17145"/>
            <wp:wrapNone/>
            <wp:docPr id="6146" name="Picture 2" descr="X:\projekte und webs\MiniWebs - eh. Intranet\Frühblüher\Frühblüher_alt\Web\images1\schneegloeckchen17020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X:\projekte und webs\MiniWebs - eh. Intranet\Frühblüher\Frühblüher_alt\Web\images1\schneegloeckchen170204_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045" b="17069"/>
                    <a:stretch/>
                  </pic:blipFill>
                  <pic:spPr bwMode="auto">
                    <a:xfrm>
                      <a:off x="0" y="0"/>
                      <a:ext cx="1583690" cy="1487805"/>
                    </a:xfrm>
                    <a:prstGeom prst="rect">
                      <a:avLst/>
                    </a:prstGeom>
                    <a:noFill/>
                    <a:ln w="19050">
                      <a:solidFill>
                        <a:srgbClr val="A2C613"/>
                      </a:solidFill>
                    </a:ln>
                    <a:extLst/>
                  </pic:spPr>
                </pic:pic>
              </a:graphicData>
            </a:graphic>
            <wp14:sizeRelH relativeFrom="page">
              <wp14:pctWidth>0</wp14:pctWidth>
            </wp14:sizeRelH>
            <wp14:sizeRelV relativeFrom="page">
              <wp14:pctHeight>0</wp14:pctHeight>
            </wp14:sizeRelV>
          </wp:anchor>
        </w:drawing>
      </w:r>
      <w:r>
        <w:rPr>
          <w:rFonts w:ascii="Arial" w:hAnsi="Arial" w:cs="Arial"/>
          <w:b/>
          <w:color w:val="575757"/>
          <w:lang w:eastAsia="de-AT"/>
        </w:rPr>
        <w:br/>
      </w:r>
      <w:r w:rsidR="008A0543" w:rsidRPr="00C5270B">
        <w:rPr>
          <w:rFonts w:ascii="Arial" w:hAnsi="Arial" w:cs="Arial"/>
          <w:b/>
          <w:color w:val="575757"/>
          <w:lang w:eastAsia="de-AT"/>
        </w:rPr>
        <w:t xml:space="preserve">Merkmale </w:t>
      </w:r>
    </w:p>
    <w:p w:rsidR="00AC5E51" w:rsidRPr="00A00433" w:rsidRDefault="00236527" w:rsidP="00CD0E68">
      <w:pPr>
        <w:pStyle w:val="Listenabsatz"/>
        <w:numPr>
          <w:ilvl w:val="0"/>
          <w:numId w:val="5"/>
        </w:numPr>
        <w:spacing w:after="0" w:line="360" w:lineRule="auto"/>
        <w:ind w:left="709" w:hanging="352"/>
        <w:rPr>
          <w:rFonts w:ascii="Arial" w:hAnsi="Arial" w:cs="Arial"/>
          <w:color w:val="575757"/>
          <w:lang w:eastAsia="de-AT"/>
        </w:rPr>
      </w:pPr>
      <w:r w:rsidRPr="00A00433">
        <w:rPr>
          <w:rFonts w:ascii="Arial" w:hAnsi="Arial" w:cs="Arial"/>
          <w:color w:val="575757"/>
          <w:lang w:eastAsia="de-AT"/>
        </w:rPr>
        <w:t>10 - 20 cm hohes Zwiebelgewächs</w:t>
      </w:r>
    </w:p>
    <w:p w:rsidR="00AC5E51" w:rsidRPr="00A00433" w:rsidRDefault="00CD0E68" w:rsidP="00CD0E68">
      <w:pPr>
        <w:pStyle w:val="Listenabsatz"/>
        <w:numPr>
          <w:ilvl w:val="0"/>
          <w:numId w:val="5"/>
        </w:numPr>
        <w:spacing w:after="0" w:line="360" w:lineRule="auto"/>
        <w:ind w:left="709" w:hanging="352"/>
        <w:rPr>
          <w:rFonts w:ascii="Arial" w:hAnsi="Arial" w:cs="Arial"/>
          <w:color w:val="575757"/>
          <w:lang w:eastAsia="de-AT"/>
        </w:rPr>
      </w:pPr>
      <w:r>
        <w:rPr>
          <w:rFonts w:ascii="Arial" w:hAnsi="Arial" w:cs="Arial"/>
          <w:color w:val="575757"/>
          <w:lang w:eastAsia="de-AT"/>
        </w:rPr>
        <w:t>r</w:t>
      </w:r>
      <w:r w:rsidR="00236527" w:rsidRPr="00A00433">
        <w:rPr>
          <w:rFonts w:ascii="Arial" w:hAnsi="Arial" w:cs="Arial"/>
          <w:color w:val="575757"/>
          <w:lang w:eastAsia="de-AT"/>
        </w:rPr>
        <w:t>obuste und mehrjährige Pflanze</w:t>
      </w:r>
    </w:p>
    <w:p w:rsidR="00A00433" w:rsidRDefault="00CD0E68" w:rsidP="00CD0E68">
      <w:pPr>
        <w:pStyle w:val="Listenabsatz"/>
        <w:numPr>
          <w:ilvl w:val="0"/>
          <w:numId w:val="5"/>
        </w:numPr>
        <w:spacing w:after="0" w:line="360" w:lineRule="auto"/>
        <w:ind w:left="709" w:hanging="352"/>
        <w:rPr>
          <w:rFonts w:ascii="Arial" w:hAnsi="Arial" w:cs="Arial"/>
          <w:color w:val="575757"/>
          <w:lang w:eastAsia="de-AT"/>
        </w:rPr>
      </w:pPr>
      <w:r>
        <w:rPr>
          <w:rFonts w:ascii="Arial" w:hAnsi="Arial" w:cs="Arial"/>
          <w:color w:val="575757"/>
          <w:lang w:eastAsia="de-AT"/>
        </w:rPr>
        <w:t>g</w:t>
      </w:r>
      <w:r w:rsidR="00236527" w:rsidRPr="00A00433">
        <w:rPr>
          <w:rFonts w:ascii="Arial" w:hAnsi="Arial" w:cs="Arial"/>
          <w:color w:val="575757"/>
          <w:lang w:eastAsia="de-AT"/>
        </w:rPr>
        <w:t>lockenförmige, herabhängende Blüte</w:t>
      </w:r>
    </w:p>
    <w:p w:rsidR="00CD0E68" w:rsidRDefault="00CD0E68" w:rsidP="00CD0E68">
      <w:pPr>
        <w:pStyle w:val="Listenabsatz"/>
        <w:numPr>
          <w:ilvl w:val="0"/>
          <w:numId w:val="5"/>
        </w:numPr>
        <w:spacing w:after="0" w:line="360" w:lineRule="auto"/>
        <w:ind w:left="709" w:hanging="352"/>
        <w:rPr>
          <w:rFonts w:ascii="Arial" w:hAnsi="Arial" w:cs="Arial"/>
          <w:color w:val="575757"/>
          <w:lang w:eastAsia="de-AT"/>
        </w:rPr>
      </w:pPr>
      <w:r>
        <w:rPr>
          <w:rFonts w:ascii="Arial" w:hAnsi="Arial" w:cs="Arial"/>
          <w:color w:val="575757"/>
          <w:lang w:eastAsia="de-AT"/>
        </w:rPr>
        <w:t xml:space="preserve">Blüte besteht aus 3 großen äußeren und 3 kleinen inneren </w:t>
      </w:r>
      <w:r>
        <w:rPr>
          <w:rFonts w:ascii="Arial" w:hAnsi="Arial" w:cs="Arial"/>
          <w:color w:val="575757"/>
          <w:lang w:eastAsia="de-AT"/>
        </w:rPr>
        <w:br/>
        <w:t>herzförmigen (mit grünem Fleck) Kronblättern</w:t>
      </w:r>
    </w:p>
    <w:p w:rsidR="00AC5E51" w:rsidRPr="00A00433" w:rsidRDefault="00236527" w:rsidP="00CD0E68">
      <w:pPr>
        <w:pStyle w:val="Listenabsatz"/>
        <w:numPr>
          <w:ilvl w:val="0"/>
          <w:numId w:val="5"/>
        </w:numPr>
        <w:spacing w:after="0" w:line="360" w:lineRule="auto"/>
        <w:ind w:left="709" w:hanging="352"/>
        <w:rPr>
          <w:rFonts w:ascii="Arial" w:hAnsi="Arial" w:cs="Arial"/>
          <w:color w:val="575757"/>
          <w:lang w:eastAsia="de-AT"/>
        </w:rPr>
      </w:pPr>
      <w:r w:rsidRPr="00A00433">
        <w:rPr>
          <w:rFonts w:ascii="Arial" w:hAnsi="Arial" w:cs="Arial"/>
          <w:color w:val="575757"/>
          <w:lang w:eastAsia="de-AT"/>
        </w:rPr>
        <w:t>2 schmale lineare Laubblätter</w:t>
      </w:r>
    </w:p>
    <w:p w:rsidR="00FD484D" w:rsidRDefault="00A00433" w:rsidP="00CD0E68">
      <w:pPr>
        <w:pStyle w:val="Listenabsatz"/>
        <w:numPr>
          <w:ilvl w:val="0"/>
          <w:numId w:val="5"/>
        </w:numPr>
        <w:spacing w:after="0" w:line="360" w:lineRule="auto"/>
        <w:ind w:left="709" w:hanging="352"/>
        <w:rPr>
          <w:rFonts w:ascii="Arial" w:hAnsi="Arial" w:cs="Arial"/>
          <w:color w:val="575757"/>
          <w:lang w:eastAsia="de-AT"/>
        </w:rPr>
      </w:pPr>
      <w:r w:rsidRPr="00A00433">
        <w:rPr>
          <w:rFonts w:ascii="Arial" w:hAnsi="Arial" w:cs="Arial"/>
          <w:color w:val="575757"/>
          <w:lang w:eastAsia="de-AT"/>
        </w:rPr>
        <w:t>blattloser Stängel</w:t>
      </w:r>
      <w:bookmarkStart w:id="0" w:name="_GoBack"/>
      <w:bookmarkEnd w:id="0"/>
    </w:p>
    <w:p w:rsidR="00A00433" w:rsidRPr="00A00433" w:rsidRDefault="00A00433" w:rsidP="00A00433">
      <w:pPr>
        <w:pStyle w:val="Listenabsatz"/>
        <w:spacing w:after="120" w:line="240" w:lineRule="auto"/>
        <w:ind w:left="426"/>
        <w:rPr>
          <w:rFonts w:ascii="Arial" w:hAnsi="Arial" w:cs="Arial"/>
          <w:color w:val="575757"/>
          <w:lang w:eastAsia="de-AT"/>
        </w:rPr>
      </w:pPr>
    </w:p>
    <w:p w:rsidR="008A0543" w:rsidRPr="008A0543" w:rsidRDefault="008A0543" w:rsidP="003B24D1">
      <w:pPr>
        <w:spacing w:after="120" w:line="360" w:lineRule="auto"/>
        <w:rPr>
          <w:rFonts w:ascii="Arial" w:hAnsi="Arial" w:cs="Arial"/>
          <w:color w:val="575757"/>
          <w:lang w:eastAsia="de-AT"/>
        </w:rPr>
      </w:pPr>
      <w:r w:rsidRPr="00C5270B">
        <w:rPr>
          <w:rFonts w:ascii="Arial" w:hAnsi="Arial" w:cs="Arial"/>
          <w:b/>
          <w:color w:val="575757"/>
          <w:lang w:eastAsia="de-AT"/>
        </w:rPr>
        <w:t>Standort:</w:t>
      </w:r>
      <w:r w:rsidRPr="008A0543">
        <w:rPr>
          <w:rFonts w:ascii="Arial" w:hAnsi="Arial" w:cs="Arial"/>
          <w:color w:val="575757"/>
          <w:lang w:eastAsia="de-AT"/>
        </w:rPr>
        <w:t xml:space="preserve"> </w:t>
      </w:r>
      <w:r w:rsidR="003B24D1" w:rsidRPr="003B24D1">
        <w:rPr>
          <w:rFonts w:ascii="Arial" w:hAnsi="Arial" w:cs="Arial"/>
          <w:color w:val="575757"/>
          <w:lang w:eastAsia="de-AT"/>
        </w:rPr>
        <w:t>Gartenpflanze; gelegentlich Hainen, Laub- und Auwäldern</w:t>
      </w:r>
    </w:p>
    <w:p w:rsidR="00C5270B" w:rsidRDefault="008A0543" w:rsidP="003B24D1">
      <w:pPr>
        <w:spacing w:after="120" w:line="360" w:lineRule="auto"/>
        <w:rPr>
          <w:rFonts w:ascii="Arial" w:hAnsi="Arial" w:cs="Arial"/>
          <w:color w:val="575757"/>
          <w:lang w:eastAsia="de-AT"/>
        </w:rPr>
      </w:pPr>
      <w:r w:rsidRPr="00F81E7C">
        <w:rPr>
          <w:rFonts w:ascii="Arial" w:hAnsi="Arial" w:cs="Arial"/>
          <w:b/>
          <w:color w:val="575757"/>
          <w:lang w:eastAsia="de-AT"/>
        </w:rPr>
        <w:t>Blütezeit:</w:t>
      </w:r>
      <w:r w:rsidRPr="00F81E7C">
        <w:rPr>
          <w:rFonts w:ascii="Arial" w:hAnsi="Arial" w:cs="Arial"/>
          <w:color w:val="575757"/>
          <w:lang w:eastAsia="de-AT"/>
        </w:rPr>
        <w:t xml:space="preserve"> Februar bis April</w:t>
      </w:r>
      <w:r w:rsidR="00A2044B" w:rsidRPr="00F81E7C">
        <w:rPr>
          <w:rFonts w:ascii="Arial" w:hAnsi="Arial" w:cs="Arial"/>
          <w:color w:val="575757"/>
          <w:lang w:eastAsia="de-AT"/>
        </w:rPr>
        <w:t xml:space="preserve"> </w:t>
      </w:r>
    </w:p>
    <w:p w:rsidR="003B24D1" w:rsidRDefault="003B24D1" w:rsidP="003B24D1">
      <w:pPr>
        <w:spacing w:after="120" w:line="360" w:lineRule="auto"/>
        <w:rPr>
          <w:rFonts w:ascii="Arial" w:hAnsi="Arial" w:cs="Arial"/>
          <w:color w:val="575757"/>
          <w:lang w:eastAsia="de-AT"/>
        </w:rPr>
      </w:pPr>
      <w:r>
        <w:rPr>
          <w:rFonts w:ascii="Arial" w:hAnsi="Arial" w:cs="Arial"/>
          <w:b/>
          <w:color w:val="575757"/>
          <w:lang w:eastAsia="de-AT"/>
        </w:rPr>
        <w:t>Fortpflanzung</w:t>
      </w:r>
      <w:r w:rsidRPr="00F81E7C">
        <w:rPr>
          <w:rFonts w:ascii="Arial" w:hAnsi="Arial" w:cs="Arial"/>
          <w:b/>
          <w:color w:val="575757"/>
          <w:lang w:eastAsia="de-AT"/>
        </w:rPr>
        <w:t>:</w:t>
      </w:r>
      <w:r w:rsidRPr="00F81E7C">
        <w:rPr>
          <w:rFonts w:ascii="Arial" w:hAnsi="Arial" w:cs="Arial"/>
          <w:color w:val="575757"/>
          <w:lang w:eastAsia="de-AT"/>
        </w:rPr>
        <w:t xml:space="preserve"> </w:t>
      </w:r>
      <w:r w:rsidRPr="003B24D1">
        <w:rPr>
          <w:rFonts w:ascii="Arial" w:hAnsi="Arial" w:cs="Arial"/>
          <w:color w:val="575757"/>
          <w:lang w:eastAsia="de-AT"/>
        </w:rPr>
        <w:t>Selbstbestäubung, Fremdbestäubung oder ungeschlechtliche Vermehrung</w:t>
      </w:r>
    </w:p>
    <w:p w:rsidR="00CD0E68" w:rsidRDefault="00CD0E68" w:rsidP="00CD0E68">
      <w:pPr>
        <w:spacing w:after="0" w:line="360" w:lineRule="auto"/>
        <w:rPr>
          <w:rFonts w:ascii="Arial" w:hAnsi="Arial" w:cs="Arial"/>
          <w:color w:val="575757"/>
        </w:rPr>
      </w:pPr>
    </w:p>
    <w:p w:rsidR="00CD0E68" w:rsidRDefault="00CD0E68" w:rsidP="003B24D1">
      <w:pPr>
        <w:spacing w:after="120" w:line="360" w:lineRule="auto"/>
        <w:rPr>
          <w:rFonts w:ascii="Arial" w:hAnsi="Arial" w:cs="Arial"/>
          <w:color w:val="575757"/>
        </w:rPr>
      </w:pPr>
      <w:r>
        <w:rPr>
          <w:rFonts w:ascii="Arial" w:hAnsi="Arial" w:cs="Arial"/>
          <w:noProof/>
          <w:color w:val="575757"/>
          <w:lang w:eastAsia="de-AT"/>
        </w:rPr>
        <w:drawing>
          <wp:inline distT="0" distB="0" distL="0" distR="0" wp14:anchorId="6F675C57" wp14:editId="6B4E56A3">
            <wp:extent cx="5753100" cy="3543300"/>
            <wp:effectExtent l="0" t="0" r="0" b="0"/>
            <wp:docPr id="1" name="Grafik 1" descr="C:\Users\zws.IST\Desktop\schneeglöckchen_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s.IST\Desktop\schneeglöckchen_mi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rsidR="00CD0E68" w:rsidRPr="003B4B8B" w:rsidRDefault="00CD0E68" w:rsidP="00CD0E68">
      <w:pPr>
        <w:spacing w:after="0" w:line="240" w:lineRule="auto"/>
        <w:rPr>
          <w:rFonts w:ascii="Arial" w:hAnsi="Arial" w:cs="Arial"/>
          <w:b/>
          <w:color w:val="575757"/>
          <w:lang w:eastAsia="de-AT"/>
        </w:rPr>
      </w:pPr>
      <w:r w:rsidRPr="003B4B8B">
        <w:rPr>
          <w:rFonts w:ascii="Arial" w:hAnsi="Arial" w:cs="Arial"/>
          <w:b/>
          <w:color w:val="575757"/>
          <w:lang w:eastAsia="de-AT"/>
        </w:rPr>
        <w:t>Hast du gewusst</w:t>
      </w:r>
      <w:r>
        <w:rPr>
          <w:rFonts w:ascii="Arial" w:hAnsi="Arial" w:cs="Arial"/>
          <w:b/>
          <w:color w:val="575757"/>
          <w:lang w:eastAsia="de-AT"/>
        </w:rPr>
        <w:t>?</w:t>
      </w:r>
    </w:p>
    <w:p w:rsidR="00CD0E68" w:rsidRPr="00CD0E68" w:rsidRDefault="00CD0E68" w:rsidP="00CD0E68">
      <w:pPr>
        <w:numPr>
          <w:ilvl w:val="0"/>
          <w:numId w:val="6"/>
        </w:numPr>
        <w:spacing w:before="100" w:beforeAutospacing="1" w:after="100" w:afterAutospacing="1" w:line="360" w:lineRule="auto"/>
        <w:ind w:left="714" w:hanging="357"/>
        <w:rPr>
          <w:rFonts w:ascii="Arial" w:hAnsi="Arial" w:cs="Arial"/>
          <w:color w:val="575757"/>
          <w:lang w:eastAsia="de-AT"/>
        </w:rPr>
      </w:pPr>
      <w:r>
        <w:rPr>
          <w:rFonts w:ascii="Arial" w:hAnsi="Arial" w:cs="Arial"/>
          <w:bCs/>
          <w:color w:val="575757"/>
          <w:lang w:eastAsia="de-AT"/>
        </w:rPr>
        <w:t xml:space="preserve">Auch wenn das Schneeglöckchen noch so schön aussieht, man darf es nicht pflücken, denn es steht unter Naturschutz. </w:t>
      </w:r>
    </w:p>
    <w:p w:rsidR="00CD0E68" w:rsidRPr="00CD0E68" w:rsidRDefault="00CD0E68" w:rsidP="00CD0E68">
      <w:pPr>
        <w:numPr>
          <w:ilvl w:val="0"/>
          <w:numId w:val="6"/>
        </w:numPr>
        <w:spacing w:before="100" w:beforeAutospacing="1" w:after="100" w:afterAutospacing="1" w:line="360" w:lineRule="auto"/>
        <w:ind w:left="714" w:hanging="357"/>
        <w:rPr>
          <w:rFonts w:ascii="Arial" w:hAnsi="Arial" w:cs="Arial"/>
          <w:color w:val="575757"/>
          <w:lang w:eastAsia="de-AT"/>
        </w:rPr>
      </w:pPr>
      <w:r>
        <w:rPr>
          <w:rFonts w:ascii="Arial" w:hAnsi="Arial" w:cs="Arial"/>
          <w:bCs/>
          <w:color w:val="575757"/>
          <w:lang w:eastAsia="de-AT"/>
        </w:rPr>
        <w:t xml:space="preserve">Schneeglöckchen sind giftig! </w:t>
      </w:r>
    </w:p>
    <w:p w:rsidR="00CD0E68" w:rsidRPr="00CD0E68" w:rsidRDefault="00CD0E68" w:rsidP="003B24D1">
      <w:pPr>
        <w:spacing w:after="120" w:line="360" w:lineRule="auto"/>
        <w:rPr>
          <w:rFonts w:ascii="Arial" w:hAnsi="Arial" w:cs="Arial"/>
          <w:b/>
          <w:color w:val="575757"/>
        </w:rPr>
      </w:pPr>
      <w:r w:rsidRPr="00CD0E68">
        <w:rPr>
          <w:rFonts w:ascii="Arial" w:hAnsi="Arial" w:cs="Arial"/>
          <w:b/>
          <w:color w:val="575757"/>
        </w:rPr>
        <w:lastRenderedPageBreak/>
        <w:t>Aufbau</w:t>
      </w:r>
      <w:r>
        <w:rPr>
          <w:rFonts w:ascii="Arial" w:hAnsi="Arial" w:cs="Arial"/>
          <w:b/>
          <w:color w:val="575757"/>
        </w:rPr>
        <w:t xml:space="preserve"> des Schneeglöckchens</w:t>
      </w:r>
    </w:p>
    <w:p w:rsidR="00FD484D" w:rsidRPr="00FD484D" w:rsidRDefault="00CD0E68" w:rsidP="003B24D1">
      <w:pPr>
        <w:spacing w:after="120" w:line="360" w:lineRule="auto"/>
        <w:rPr>
          <w:rFonts w:ascii="Arial" w:hAnsi="Arial" w:cs="Arial"/>
          <w:color w:val="575757"/>
        </w:rPr>
      </w:pPr>
      <w:r>
        <w:rPr>
          <w:rFonts w:ascii="Arial" w:hAnsi="Arial" w:cs="Arial"/>
          <w:noProof/>
          <w:color w:val="575757"/>
          <w:lang w:eastAsia="de-AT"/>
        </w:rPr>
        <w:drawing>
          <wp:anchor distT="0" distB="0" distL="114300" distR="114300" simplePos="0" relativeHeight="251665408" behindDoc="1" locked="0" layoutInCell="1" allowOverlap="1" wp14:anchorId="65235086" wp14:editId="16D502B8">
            <wp:simplePos x="0" y="0"/>
            <wp:positionH relativeFrom="column">
              <wp:posOffset>-3175</wp:posOffset>
            </wp:positionH>
            <wp:positionV relativeFrom="paragraph">
              <wp:posOffset>48260</wp:posOffset>
            </wp:positionV>
            <wp:extent cx="1094740" cy="1362075"/>
            <wp:effectExtent l="19050" t="19050" r="10160" b="28575"/>
            <wp:wrapTight wrapText="bothSides">
              <wp:wrapPolygon edited="0">
                <wp:start x="-376" y="-302"/>
                <wp:lineTo x="-376" y="21751"/>
                <wp:lineTo x="21425" y="21751"/>
                <wp:lineTo x="21425" y="-302"/>
                <wp:lineTo x="-376" y="-302"/>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eegloeckchenschnee.png"/>
                    <pic:cNvPicPr/>
                  </pic:nvPicPr>
                  <pic:blipFill>
                    <a:blip r:embed="rId11">
                      <a:extLst>
                        <a:ext uri="{28A0092B-C50C-407E-A947-70E740481C1C}">
                          <a14:useLocalDpi xmlns:a14="http://schemas.microsoft.com/office/drawing/2010/main" val="0"/>
                        </a:ext>
                      </a:extLst>
                    </a:blip>
                    <a:stretch>
                      <a:fillRect/>
                    </a:stretch>
                  </pic:blipFill>
                  <pic:spPr>
                    <a:xfrm>
                      <a:off x="0" y="0"/>
                      <a:ext cx="1094740" cy="1362075"/>
                    </a:xfrm>
                    <a:prstGeom prst="rect">
                      <a:avLst/>
                    </a:prstGeom>
                    <a:ln w="19050">
                      <a:solidFill>
                        <a:srgbClr val="A2C613"/>
                      </a:solidFill>
                    </a:ln>
                  </pic:spPr>
                </pic:pic>
              </a:graphicData>
            </a:graphic>
            <wp14:sizeRelH relativeFrom="page">
              <wp14:pctWidth>0</wp14:pctWidth>
            </wp14:sizeRelH>
            <wp14:sizeRelV relativeFrom="page">
              <wp14:pctHeight>0</wp14:pctHeight>
            </wp14:sizeRelV>
          </wp:anchor>
        </w:drawing>
      </w:r>
      <w:r w:rsidR="00FD484D" w:rsidRPr="00FD484D">
        <w:rPr>
          <w:rFonts w:ascii="Arial" w:hAnsi="Arial" w:cs="Arial"/>
          <w:color w:val="575757"/>
        </w:rPr>
        <w:t>Ende Februar erscheint als eine der ersten Blumen des Frühlings das Schneeglöckchen.</w:t>
      </w:r>
      <w:r w:rsidR="00FD484D" w:rsidRPr="00FD484D">
        <w:rPr>
          <w:rFonts w:ascii="Arial" w:hAnsi="Arial" w:cs="Arial"/>
          <w:color w:val="575757"/>
        </w:rPr>
        <w:br/>
        <w:t xml:space="preserve">Das Schneeglöckchen überwintert als Zwiebel. In dieser sind die Nährstoffe gespeichert. Sobald die Sonne den Boden rund um die Zwiebel auftaut, beginnt das Schneeglöckchen auszutreiben. Die zwei schlanken, linearen Laubblätter durchstoßen das Erdreich. </w:t>
      </w:r>
    </w:p>
    <w:p w:rsidR="00FD484D" w:rsidRDefault="00FD484D" w:rsidP="00FD484D">
      <w:pPr>
        <w:spacing w:line="360" w:lineRule="auto"/>
        <w:rPr>
          <w:rFonts w:ascii="Arial" w:hAnsi="Arial" w:cs="Arial"/>
          <w:color w:val="575757"/>
          <w:lang w:eastAsia="de-AT"/>
        </w:rPr>
      </w:pPr>
      <w:r w:rsidRPr="00FD484D">
        <w:rPr>
          <w:rFonts w:ascii="Arial" w:hAnsi="Arial" w:cs="Arial"/>
          <w:color w:val="575757"/>
          <w:lang w:eastAsia="de-AT"/>
        </w:rPr>
        <w:t>Der blattlose Stängel, der sich zwischen den Laubblättern hervorschiebt, trägt nur eine einzige Knospe. Diese ist zuerst von einem Hochblatt umgeben. Beim Öffnen drängt sich die Blüte zwischen den Hochblättern hervor, und der Blütenstiel neigt sich – die Blüte hängt jetzt wie eine Glocke am Blütenstiel</w:t>
      </w:r>
      <w:r>
        <w:rPr>
          <w:rFonts w:ascii="Arial" w:hAnsi="Arial" w:cs="Arial"/>
          <w:color w:val="575757"/>
          <w:lang w:eastAsia="de-AT"/>
        </w:rPr>
        <w:t>.</w:t>
      </w:r>
    </w:p>
    <w:p w:rsidR="00FD484D" w:rsidRDefault="00236527" w:rsidP="003B24D1">
      <w:pPr>
        <w:spacing w:line="360" w:lineRule="auto"/>
        <w:ind w:left="4248"/>
        <w:rPr>
          <w:rFonts w:ascii="Arial" w:hAnsi="Arial" w:cs="Arial"/>
          <w:color w:val="575757"/>
          <w:lang w:eastAsia="de-AT"/>
        </w:rPr>
      </w:pPr>
      <w:r>
        <w:rPr>
          <w:rFonts w:ascii="Arial" w:hAnsi="Arial" w:cs="Arial"/>
          <w:noProof/>
          <w:color w:val="575757"/>
          <w:lang w:eastAsia="de-AT"/>
        </w:rPr>
        <w:drawing>
          <wp:anchor distT="0" distB="0" distL="114300" distR="114300" simplePos="0" relativeHeight="251660288" behindDoc="0" locked="0" layoutInCell="0" allowOverlap="1" wp14:anchorId="0C8EEADA" wp14:editId="61D4719A">
            <wp:simplePos x="0" y="0"/>
            <wp:positionH relativeFrom="column">
              <wp:posOffset>-4445</wp:posOffset>
            </wp:positionH>
            <wp:positionV relativeFrom="paragraph">
              <wp:posOffset>13970</wp:posOffset>
            </wp:positionV>
            <wp:extent cx="822325" cy="1188720"/>
            <wp:effectExtent l="19050" t="19050" r="15875" b="11430"/>
            <wp:wrapNone/>
            <wp:docPr id="3" name="Grafik 3" descr="\\Ful\ist\ALLE\PROJEKTE\EDUHI\intranet\Planzen\Bilder\Schneeglöckch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ist\ALLE\PROJEKTE\EDUHI\intranet\Planzen\Bilder\Schneeglöckchen3.jpg"/>
                    <pic:cNvPicPr>
                      <a:picLocks noChangeAspect="1" noChangeArrowheads="1"/>
                    </pic:cNvPicPr>
                  </pic:nvPicPr>
                  <pic:blipFill>
                    <a:blip r:embed="rId12" r:link="rId13">
                      <a:extLst>
                        <a:ext uri="{28A0092B-C50C-407E-A947-70E740481C1C}">
                          <a14:useLocalDpi xmlns:a14="http://schemas.microsoft.com/office/drawing/2010/main" val="0"/>
                        </a:ext>
                      </a:extLst>
                    </a:blip>
                    <a:srcRect l="23225" r="26730"/>
                    <a:stretch>
                      <a:fillRect/>
                    </a:stretch>
                  </pic:blipFill>
                  <pic:spPr bwMode="auto">
                    <a:xfrm>
                      <a:off x="0" y="0"/>
                      <a:ext cx="822325" cy="1188720"/>
                    </a:xfrm>
                    <a:prstGeom prst="rect">
                      <a:avLst/>
                    </a:prstGeom>
                    <a:noFill/>
                    <a:ln w="19050">
                      <a:solidFill>
                        <a:srgbClr val="A2C613"/>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575757"/>
          <w:lang w:eastAsia="de-AT"/>
        </w:rPr>
        <w:drawing>
          <wp:anchor distT="0" distB="0" distL="114300" distR="114300" simplePos="0" relativeHeight="251661312" behindDoc="0" locked="0" layoutInCell="0" allowOverlap="1" wp14:anchorId="2E171AEE" wp14:editId="4770EB36">
            <wp:simplePos x="0" y="0"/>
            <wp:positionH relativeFrom="column">
              <wp:posOffset>929005</wp:posOffset>
            </wp:positionH>
            <wp:positionV relativeFrom="paragraph">
              <wp:posOffset>4445</wp:posOffset>
            </wp:positionV>
            <wp:extent cx="1645920" cy="1180465"/>
            <wp:effectExtent l="19050" t="19050" r="11430" b="19685"/>
            <wp:wrapNone/>
            <wp:docPr id="4" name="Grafik 4" descr="\\Ful\ist\ALLE\PROJEKTE\EDUHI\intranet\Planzen\Bilder\Schneeglöckch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ist\ALLE\PROJEKTE\EDUHI\intranet\Planzen\Bilder\Schneeglöckchen4.jpg"/>
                    <pic:cNvPicPr>
                      <a:picLocks noChangeAspect="1" noChangeArrowheads="1"/>
                    </pic:cNvPicPr>
                  </pic:nvPicPr>
                  <pic:blipFill>
                    <a:blip r:embed="rId14" r:link="rId15">
                      <a:extLst>
                        <a:ext uri="{28A0092B-C50C-407E-A947-70E740481C1C}">
                          <a14:useLocalDpi xmlns:a14="http://schemas.microsoft.com/office/drawing/2010/main" val="0"/>
                        </a:ext>
                      </a:extLst>
                    </a:blip>
                    <a:srcRect l="5263"/>
                    <a:stretch>
                      <a:fillRect/>
                    </a:stretch>
                  </pic:blipFill>
                  <pic:spPr bwMode="auto">
                    <a:xfrm>
                      <a:off x="0" y="0"/>
                      <a:ext cx="1645920" cy="1180465"/>
                    </a:xfrm>
                    <a:prstGeom prst="rect">
                      <a:avLst/>
                    </a:prstGeom>
                    <a:noFill/>
                    <a:ln w="19050">
                      <a:solidFill>
                        <a:srgbClr val="A2C613"/>
                      </a:solidFill>
                    </a:ln>
                  </pic:spPr>
                </pic:pic>
              </a:graphicData>
            </a:graphic>
            <wp14:sizeRelH relativeFrom="page">
              <wp14:pctWidth>0</wp14:pctWidth>
            </wp14:sizeRelH>
            <wp14:sizeRelV relativeFrom="page">
              <wp14:pctHeight>0</wp14:pctHeight>
            </wp14:sizeRelV>
          </wp:anchor>
        </w:drawing>
      </w:r>
      <w:r w:rsidR="003B24D1">
        <w:rPr>
          <w:noProof/>
          <w:lang w:eastAsia="de-AT"/>
        </w:rPr>
        <mc:AlternateContent>
          <mc:Choice Requires="wps">
            <w:drawing>
              <wp:anchor distT="0" distB="0" distL="114300" distR="114300" simplePos="0" relativeHeight="251668480" behindDoc="0" locked="0" layoutInCell="1" allowOverlap="1" wp14:anchorId="51FC4CC9" wp14:editId="571A9083">
                <wp:simplePos x="0" y="0"/>
                <wp:positionH relativeFrom="column">
                  <wp:posOffset>-3810</wp:posOffset>
                </wp:positionH>
                <wp:positionV relativeFrom="paragraph">
                  <wp:posOffset>1223645</wp:posOffset>
                </wp:positionV>
                <wp:extent cx="1371600" cy="114300"/>
                <wp:effectExtent l="0" t="0" r="0" b="0"/>
                <wp:wrapNone/>
                <wp:docPr id="5" name="Textfeld 5"/>
                <wp:cNvGraphicFramePr/>
                <a:graphic xmlns:a="http://schemas.openxmlformats.org/drawingml/2006/main">
                  <a:graphicData uri="http://schemas.microsoft.com/office/word/2010/wordprocessingShape">
                    <wps:wsp>
                      <wps:cNvSpPr txBox="1"/>
                      <wps:spPr>
                        <a:xfrm>
                          <a:off x="0" y="0"/>
                          <a:ext cx="1371600" cy="114300"/>
                        </a:xfrm>
                        <a:prstGeom prst="rect">
                          <a:avLst/>
                        </a:prstGeom>
                        <a:noFill/>
                        <a:ln>
                          <a:noFill/>
                        </a:ln>
                        <a:effectLst/>
                      </wps:spPr>
                      <wps:txbx>
                        <w:txbxContent>
                          <w:p w:rsidR="00CD0E68" w:rsidRPr="00A02372" w:rsidRDefault="00CD0E68" w:rsidP="003B24D1">
                            <w:pPr>
                              <w:pStyle w:val="Beschriftung"/>
                              <w:rPr>
                                <w:rFonts w:ascii="Arial" w:hAnsi="Arial" w:cs="Arial"/>
                                <w:noProof/>
                                <w:color w:val="575757"/>
                              </w:rPr>
                            </w:pPr>
                            <w:r w:rsidRPr="003B24D1">
                              <w:rPr>
                                <w:rFonts w:ascii="Arial" w:hAnsi="Arial" w:cs="Arial"/>
                                <w:b w:val="0"/>
                                <w:bCs w:val="0"/>
                                <w:color w:val="575757"/>
                                <w:sz w:val="16"/>
                                <w:szCs w:val="22"/>
                                <w:lang w:eastAsia="de-AT"/>
                              </w:rPr>
                              <w:t xml:space="preserve">Fotos: Heinrich </w:t>
                            </w:r>
                            <w:proofErr w:type="spellStart"/>
                            <w:r w:rsidRPr="003B24D1">
                              <w:rPr>
                                <w:rFonts w:ascii="Arial" w:hAnsi="Arial" w:cs="Arial"/>
                                <w:b w:val="0"/>
                                <w:bCs w:val="0"/>
                                <w:color w:val="575757"/>
                                <w:sz w:val="16"/>
                                <w:szCs w:val="22"/>
                                <w:lang w:eastAsia="de-AT"/>
                              </w:rPr>
                              <w:t>Kloyber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3pt;margin-top:96.35pt;width:108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" filled="f" stroked="f">
                <v:textbox inset="0,0,0,0">
                  <w:txbxContent>
                    <w:p w:rsidR="00CD0E68" w:rsidRPr="00A02372" w:rsidRDefault="00CD0E68" w:rsidP="003B24D1">
                      <w:pPr>
                        <w:pStyle w:val="Beschriftung"/>
                        <w:rPr>
                          <w:rFonts w:ascii="Arial" w:hAnsi="Arial" w:cs="Arial"/>
                          <w:noProof/>
                          <w:color w:val="575757"/>
                        </w:rPr>
                      </w:pPr>
                      <w:r w:rsidRPr="003B24D1">
                        <w:rPr>
                          <w:rFonts w:ascii="Arial" w:hAnsi="Arial" w:cs="Arial"/>
                          <w:b w:val="0"/>
                          <w:bCs w:val="0"/>
                          <w:color w:val="575757"/>
                          <w:sz w:val="16"/>
                          <w:szCs w:val="22"/>
                          <w:lang w:eastAsia="de-AT"/>
                        </w:rPr>
                        <w:t xml:space="preserve">Fotos: Heinrich </w:t>
                      </w:r>
                      <w:proofErr w:type="spellStart"/>
                      <w:r w:rsidRPr="003B24D1">
                        <w:rPr>
                          <w:rFonts w:ascii="Arial" w:hAnsi="Arial" w:cs="Arial"/>
                          <w:b w:val="0"/>
                          <w:bCs w:val="0"/>
                          <w:color w:val="575757"/>
                          <w:sz w:val="16"/>
                          <w:szCs w:val="22"/>
                          <w:lang w:eastAsia="de-AT"/>
                        </w:rPr>
                        <w:t>Kloyber</w:t>
                      </w:r>
                      <w:proofErr w:type="spellEnd"/>
                    </w:p>
                  </w:txbxContent>
                </v:textbox>
              </v:shape>
            </w:pict>
          </mc:Fallback>
        </mc:AlternateContent>
      </w:r>
      <w:r w:rsidR="00FD484D" w:rsidRPr="00FD484D">
        <w:rPr>
          <w:rFonts w:ascii="Arial" w:hAnsi="Arial" w:cs="Arial"/>
          <w:color w:val="575757"/>
          <w:lang w:eastAsia="de-AT"/>
        </w:rPr>
        <w:t>Die Blüte des Schneeglöckchens b</w:t>
      </w:r>
      <w:r w:rsidR="00FD484D">
        <w:rPr>
          <w:rFonts w:ascii="Arial" w:hAnsi="Arial" w:cs="Arial"/>
          <w:color w:val="575757"/>
          <w:lang w:eastAsia="de-AT"/>
        </w:rPr>
        <w:t xml:space="preserve">esteht aus </w:t>
      </w:r>
      <w:r w:rsidR="003B24D1">
        <w:rPr>
          <w:rFonts w:ascii="Arial" w:hAnsi="Arial" w:cs="Arial"/>
          <w:color w:val="575757"/>
          <w:lang w:eastAsia="de-AT"/>
        </w:rPr>
        <w:br/>
      </w:r>
      <w:r w:rsidR="00FD484D">
        <w:rPr>
          <w:rFonts w:ascii="Arial" w:hAnsi="Arial" w:cs="Arial"/>
          <w:color w:val="575757"/>
          <w:lang w:eastAsia="de-AT"/>
        </w:rPr>
        <w:t xml:space="preserve">6 </w:t>
      </w:r>
      <w:r w:rsidR="00EE3B4F">
        <w:rPr>
          <w:rFonts w:ascii="Arial" w:hAnsi="Arial" w:cs="Arial"/>
          <w:color w:val="575757"/>
          <w:lang w:eastAsia="de-AT"/>
        </w:rPr>
        <w:t>Blumenkronblättern</w:t>
      </w:r>
      <w:r w:rsidR="00FD484D">
        <w:rPr>
          <w:rFonts w:ascii="Arial" w:hAnsi="Arial" w:cs="Arial"/>
          <w:color w:val="575757"/>
          <w:lang w:eastAsia="de-AT"/>
        </w:rPr>
        <w:t xml:space="preserve">. </w:t>
      </w:r>
      <w:r w:rsidR="00FD484D" w:rsidRPr="00FD484D">
        <w:rPr>
          <w:rFonts w:ascii="Arial" w:hAnsi="Arial" w:cs="Arial"/>
          <w:color w:val="575757"/>
          <w:lang w:eastAsia="de-AT"/>
        </w:rPr>
        <w:t xml:space="preserve">Die 3 äußeren sind doppelt so lang wie die inneren. Während die äußeren </w:t>
      </w:r>
      <w:r w:rsidR="003B24D1">
        <w:rPr>
          <w:rFonts w:ascii="Arial" w:hAnsi="Arial" w:cs="Arial"/>
          <w:color w:val="575757"/>
          <w:lang w:eastAsia="de-AT"/>
        </w:rPr>
        <w:t>d</w:t>
      </w:r>
      <w:r w:rsidR="00FD484D" w:rsidRPr="00FD484D">
        <w:rPr>
          <w:rFonts w:ascii="Arial" w:hAnsi="Arial" w:cs="Arial"/>
          <w:color w:val="575757"/>
          <w:lang w:eastAsia="de-AT"/>
        </w:rPr>
        <w:t>urchgehend weiß sind, haben die inneren grün gefleckte Spitzen.</w:t>
      </w:r>
    </w:p>
    <w:p w:rsidR="003A0CA3" w:rsidRPr="003A0CA3" w:rsidRDefault="00CD0E68" w:rsidP="00A00433">
      <w:pPr>
        <w:spacing w:line="360" w:lineRule="auto"/>
        <w:rPr>
          <w:rFonts w:ascii="Arial" w:hAnsi="Arial" w:cs="Arial"/>
          <w:color w:val="575757"/>
          <w:lang w:eastAsia="de-AT"/>
        </w:rPr>
      </w:pPr>
      <w:bookmarkStart w:id="1" w:name="_MON_1013254329"/>
      <w:bookmarkEnd w:id="1"/>
      <w:r>
        <w:rPr>
          <w:rFonts w:ascii="Arial" w:hAnsi="Arial" w:cs="Arial"/>
          <w:color w:val="575757"/>
          <w:lang w:eastAsia="de-AT"/>
        </w:rPr>
        <w:br/>
      </w:r>
      <w:r w:rsidR="00FD484D" w:rsidRPr="00FD484D">
        <w:rPr>
          <w:rFonts w:ascii="Arial" w:hAnsi="Arial" w:cs="Arial"/>
          <w:color w:val="575757"/>
          <w:lang w:eastAsia="de-AT"/>
        </w:rPr>
        <w:t>Der Fruchtknoten liegt unterhalb der Kronblätter, weshalb er als unterständig bezeichnet wird.  Aus dem Fruchtknoten ragt der Griffel mit der Narbe.</w:t>
      </w:r>
      <w:r>
        <w:rPr>
          <w:rFonts w:ascii="Arial" w:hAnsi="Arial" w:cs="Arial"/>
          <w:color w:val="575757"/>
          <w:lang w:eastAsia="de-AT"/>
        </w:rPr>
        <w:t xml:space="preserve"> </w:t>
      </w:r>
      <w:r w:rsidR="003A0CA3" w:rsidRPr="003A0CA3">
        <w:rPr>
          <w:rFonts w:ascii="Arial" w:hAnsi="Arial" w:cs="Arial"/>
          <w:color w:val="575757"/>
          <w:lang w:eastAsia="de-AT"/>
        </w:rPr>
        <w:t>Im Fruchtknoten liegen die, in drei Kammern angeordneten, Samenanlagen.</w:t>
      </w:r>
    </w:p>
    <w:p w:rsidR="00CD0E68" w:rsidRDefault="00CD0E68" w:rsidP="00A00433">
      <w:pPr>
        <w:spacing w:line="360" w:lineRule="auto"/>
        <w:rPr>
          <w:rFonts w:ascii="Arial" w:hAnsi="Arial" w:cs="Arial"/>
          <w:b/>
          <w:color w:val="575757"/>
          <w:lang w:eastAsia="de-AT"/>
        </w:rPr>
      </w:pPr>
      <w:r>
        <w:rPr>
          <w:rFonts w:ascii="Arial" w:hAnsi="Arial" w:cs="Arial"/>
          <w:b/>
          <w:color w:val="575757"/>
          <w:lang w:eastAsia="de-AT"/>
        </w:rPr>
        <w:t>Bestäubung und Verbreitung</w:t>
      </w:r>
    </w:p>
    <w:p w:rsidR="003A0CA3" w:rsidRPr="003A0CA3" w:rsidRDefault="00EE3B4F" w:rsidP="00A00433">
      <w:pPr>
        <w:spacing w:line="360" w:lineRule="auto"/>
        <w:rPr>
          <w:rFonts w:ascii="Arial" w:hAnsi="Arial" w:cs="Arial"/>
          <w:color w:val="575757"/>
          <w:lang w:eastAsia="de-AT"/>
        </w:rPr>
      </w:pPr>
      <w:r>
        <w:rPr>
          <w:rFonts w:ascii="Arial" w:hAnsi="Arial" w:cs="Arial"/>
          <w:b/>
          <w:color w:val="575757"/>
          <w:lang w:eastAsia="de-AT"/>
        </w:rPr>
        <w:t>Fremdbestäubung</w:t>
      </w:r>
      <w:r w:rsidR="00E47FC0">
        <w:rPr>
          <w:rFonts w:ascii="Arial" w:hAnsi="Arial" w:cs="Arial"/>
          <w:b/>
          <w:color w:val="575757"/>
          <w:lang w:eastAsia="de-AT"/>
        </w:rPr>
        <w:t xml:space="preserve">: </w:t>
      </w:r>
      <w:r w:rsidR="003A0CA3" w:rsidRPr="003A0CA3">
        <w:rPr>
          <w:rFonts w:ascii="Arial" w:hAnsi="Arial" w:cs="Arial"/>
          <w:color w:val="575757"/>
          <w:lang w:eastAsia="de-AT"/>
        </w:rPr>
        <w:t>Um die Narbe stehen 6 Staubblätter mit Staubbeutel. Jedes Staubblatt trägt eine feine Borste. Berührt eine Biene eine dieser Borsten fällt der gelbe Blütenstaub auf ihren Körper und kann auf die Narben anderer Blüten übertragen werden.</w:t>
      </w:r>
    </w:p>
    <w:p w:rsidR="003A0CA3" w:rsidRPr="00A00433" w:rsidRDefault="00EE3B4F" w:rsidP="00A00433">
      <w:pPr>
        <w:spacing w:line="360" w:lineRule="auto"/>
        <w:rPr>
          <w:rFonts w:ascii="Arial" w:hAnsi="Arial" w:cs="Arial"/>
          <w:b/>
          <w:color w:val="575757"/>
          <w:lang w:eastAsia="de-AT"/>
        </w:rPr>
      </w:pPr>
      <w:r>
        <w:rPr>
          <w:rFonts w:ascii="Arial" w:hAnsi="Arial" w:cs="Arial"/>
          <w:b/>
          <w:color w:val="575757"/>
          <w:lang w:eastAsia="de-AT"/>
        </w:rPr>
        <w:t>Selbstbestäubung</w:t>
      </w:r>
      <w:r w:rsidR="00E47FC0">
        <w:rPr>
          <w:rFonts w:ascii="Arial" w:hAnsi="Arial" w:cs="Arial"/>
          <w:b/>
          <w:color w:val="575757"/>
          <w:lang w:eastAsia="de-AT"/>
        </w:rPr>
        <w:t xml:space="preserve">: </w:t>
      </w:r>
      <w:r w:rsidR="003A0CA3" w:rsidRPr="003A0CA3">
        <w:rPr>
          <w:rFonts w:ascii="Arial" w:hAnsi="Arial" w:cs="Arial"/>
          <w:color w:val="575757"/>
          <w:lang w:eastAsia="de-AT"/>
        </w:rPr>
        <w:t>Fliegen wegen Schlechtwetter kaum Bienen aus, kann sich das Schneeglöckchen auch selbst bestäuben: Um den Pollen zu schützen, schließt sich die Blüte nachts und bei Schlechtwetter. Dabei fällt der Blütenstaub (Pollen) auf die eigene Narbe.</w:t>
      </w:r>
    </w:p>
    <w:p w:rsidR="00C03752" w:rsidRPr="00CD0E68" w:rsidRDefault="00EE3B4F" w:rsidP="00CD0E68">
      <w:pPr>
        <w:spacing w:line="360" w:lineRule="auto"/>
        <w:rPr>
          <w:rFonts w:ascii="Arial" w:hAnsi="Arial" w:cs="Arial"/>
          <w:b/>
          <w:color w:val="575757"/>
          <w:lang w:eastAsia="de-AT"/>
        </w:rPr>
      </w:pPr>
      <w:r>
        <w:rPr>
          <w:rFonts w:ascii="Arial" w:hAnsi="Arial" w:cs="Arial"/>
          <w:b/>
          <w:color w:val="575757"/>
          <w:lang w:eastAsia="de-AT"/>
        </w:rPr>
        <w:t>Ungeschlechtliche Vermehrung</w:t>
      </w:r>
      <w:r w:rsidR="00E47FC0">
        <w:rPr>
          <w:rFonts w:ascii="Arial" w:hAnsi="Arial" w:cs="Arial"/>
          <w:b/>
          <w:color w:val="575757"/>
          <w:lang w:eastAsia="de-AT"/>
        </w:rPr>
        <w:t xml:space="preserve">: </w:t>
      </w:r>
      <w:r w:rsidR="003A0CA3" w:rsidRPr="003A0CA3">
        <w:rPr>
          <w:rFonts w:ascii="Arial" w:hAnsi="Arial" w:cs="Arial"/>
          <w:color w:val="575757"/>
          <w:lang w:eastAsia="de-AT"/>
        </w:rPr>
        <w:t xml:space="preserve">In der Zwiebel werden die erzeugten Nährstoffe gespeichert. Einen Teil davon kann in einer Ersatzzwiebel gespeichert werden, die im nächsten Frühjahr selbst keimt. Bei sehr guten Bedingungen kann das Schneeglöckchen </w:t>
      </w:r>
      <w:r w:rsidR="00615954" w:rsidRPr="003A0CA3">
        <w:rPr>
          <w:rFonts w:ascii="Arial" w:hAnsi="Arial" w:cs="Arial"/>
          <w:color w:val="575757"/>
          <w:lang w:eastAsia="de-AT"/>
        </w:rPr>
        <w:t>mehrere Brutzwiebeln</w:t>
      </w:r>
      <w:r w:rsidR="003A0CA3" w:rsidRPr="003A0CA3">
        <w:rPr>
          <w:rFonts w:ascii="Arial" w:hAnsi="Arial" w:cs="Arial"/>
          <w:color w:val="575757"/>
          <w:lang w:eastAsia="de-AT"/>
        </w:rPr>
        <w:t xml:space="preserve"> anlegen. Dies ist auch der Grund für das häufige Auftreten des Schneeglöckchens in kleinen Büscheln. </w:t>
      </w:r>
    </w:p>
    <w:sectPr w:rsidR="00C03752" w:rsidRPr="00CD0E68">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E68" w:rsidRDefault="00CD0E68" w:rsidP="00B26C10">
      <w:pPr>
        <w:spacing w:after="0" w:line="240" w:lineRule="auto"/>
      </w:pPr>
      <w:r>
        <w:separator/>
      </w:r>
    </w:p>
  </w:endnote>
  <w:endnote w:type="continuationSeparator" w:id="0">
    <w:p w:rsidR="00CD0E68" w:rsidRDefault="00CD0E68" w:rsidP="00B2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68" w:rsidRPr="008A0543" w:rsidRDefault="00CD0E68" w:rsidP="00EC1A9C">
    <w:pPr>
      <w:pStyle w:val="Fuzeile"/>
      <w:pBdr>
        <w:bottom w:val="single" w:sz="4" w:space="1" w:color="A2C613"/>
      </w:pBdr>
      <w:jc w:val="right"/>
      <w:rPr>
        <w:rFonts w:ascii="Arial" w:hAnsi="Arial" w:cs="Arial"/>
        <w:b/>
        <w:color w:val="575757"/>
        <w:sz w:val="18"/>
        <w:szCs w:val="18"/>
        <w:lang w:val="en-GB"/>
      </w:rPr>
    </w:pPr>
    <w:r>
      <w:rPr>
        <w:rFonts w:ascii="Arial" w:hAnsi="Arial" w:cs="Arial"/>
        <w:noProof/>
        <w:color w:val="575757"/>
        <w:sz w:val="18"/>
        <w:szCs w:val="18"/>
        <w:u w:val="single"/>
        <w:lang w:eastAsia="de-AT"/>
      </w:rPr>
      <w:drawing>
        <wp:anchor distT="0" distB="0" distL="114300" distR="114300" simplePos="0" relativeHeight="251658240" behindDoc="0" locked="0" layoutInCell="1" allowOverlap="1" wp14:anchorId="0FB6C71C" wp14:editId="72012854">
          <wp:simplePos x="0" y="0"/>
          <wp:positionH relativeFrom="column">
            <wp:posOffset>-698500</wp:posOffset>
          </wp:positionH>
          <wp:positionV relativeFrom="paragraph">
            <wp:posOffset>-111760</wp:posOffset>
          </wp:positionV>
          <wp:extent cx="540000" cy="648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_RGB.png"/>
                  <pic:cNvPicPr/>
                </pic:nvPicPr>
                <pic:blipFill>
                  <a:blip r:embed="rId1">
                    <a:extLst>
                      <a:ext uri="{28A0092B-C50C-407E-A947-70E740481C1C}">
                        <a14:useLocalDpi xmlns:a14="http://schemas.microsoft.com/office/drawing/2010/main" val="0"/>
                      </a:ext>
                    </a:extLst>
                  </a:blip>
                  <a:stretch>
                    <a:fillRect/>
                  </a:stretch>
                </pic:blipFill>
                <pic:spPr>
                  <a:xfrm>
                    <a:off x="0" y="0"/>
                    <a:ext cx="540000" cy="648000"/>
                  </a:xfrm>
                  <a:prstGeom prst="rect">
                    <a:avLst/>
                  </a:prstGeom>
                </pic:spPr>
              </pic:pic>
            </a:graphicData>
          </a:graphic>
          <wp14:sizeRelH relativeFrom="margin">
            <wp14:pctWidth>0</wp14:pctWidth>
          </wp14:sizeRelH>
          <wp14:sizeRelV relativeFrom="margin">
            <wp14:pctHeight>0</wp14:pctHeight>
          </wp14:sizeRelV>
        </wp:anchor>
      </w:drawing>
    </w:r>
    <w:r w:rsidRPr="008A0543">
      <w:rPr>
        <w:rFonts w:ascii="Arial" w:hAnsi="Arial" w:cs="Arial"/>
        <w:color w:val="575757"/>
        <w:sz w:val="18"/>
        <w:szCs w:val="18"/>
        <w:lang w:val="en-GB"/>
      </w:rPr>
      <w:tab/>
    </w:r>
    <w:r w:rsidRPr="008A0543">
      <w:rPr>
        <w:rFonts w:ascii="Arial" w:hAnsi="Arial" w:cs="Arial"/>
        <w:b/>
        <w:color w:val="575757"/>
        <w:sz w:val="18"/>
        <w:szCs w:val="18"/>
        <w:lang w:val="en-GB"/>
      </w:rPr>
      <w:t>www.edugroup.at</w:t>
    </w:r>
  </w:p>
  <w:p w:rsidR="00CD0E68" w:rsidRPr="008A0543" w:rsidRDefault="00CD0E68" w:rsidP="00CE73D0">
    <w:pPr>
      <w:pStyle w:val="Fuzeile"/>
      <w:spacing w:before="120"/>
      <w:rPr>
        <w:rFonts w:ascii="Arial" w:hAnsi="Arial" w:cs="Arial"/>
        <w:color w:val="575757"/>
        <w:sz w:val="18"/>
        <w:szCs w:val="18"/>
        <w:u w:val="single"/>
        <w:lang w:val="en-GB"/>
      </w:rPr>
    </w:pPr>
    <w:r w:rsidRPr="008A0543">
      <w:rPr>
        <w:rFonts w:ascii="Arial" w:hAnsi="Arial" w:cs="Arial"/>
        <w:color w:val="575757"/>
        <w:sz w:val="18"/>
        <w:szCs w:val="18"/>
        <w:lang w:val="en-GB"/>
      </w:rPr>
      <w:t>© Education Group GmbH | www.edugroup.at/praxis/Miniweb/Frühblüher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E68" w:rsidRDefault="00CD0E68" w:rsidP="00B26C10">
      <w:pPr>
        <w:spacing w:after="0" w:line="240" w:lineRule="auto"/>
      </w:pPr>
      <w:r>
        <w:separator/>
      </w:r>
    </w:p>
  </w:footnote>
  <w:footnote w:type="continuationSeparator" w:id="0">
    <w:p w:rsidR="00CD0E68" w:rsidRDefault="00CD0E68" w:rsidP="00B26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37D15"/>
    <w:multiLevelType w:val="hybridMultilevel"/>
    <w:tmpl w:val="E0465788"/>
    <w:lvl w:ilvl="0" w:tplc="5D2617C0">
      <w:start w:val="1"/>
      <w:numFmt w:val="bullet"/>
      <w:lvlText w:val=""/>
      <w:lvlJc w:val="left"/>
      <w:pPr>
        <w:tabs>
          <w:tab w:val="num" w:pos="720"/>
        </w:tabs>
        <w:ind w:left="720" w:hanging="360"/>
      </w:pPr>
      <w:rPr>
        <w:rFonts w:ascii="Wingdings" w:hAnsi="Wingdings" w:hint="default"/>
      </w:rPr>
    </w:lvl>
    <w:lvl w:ilvl="1" w:tplc="A8B01C32">
      <w:start w:val="711"/>
      <w:numFmt w:val="bullet"/>
      <w:lvlText w:val="•"/>
      <w:lvlJc w:val="left"/>
      <w:pPr>
        <w:tabs>
          <w:tab w:val="num" w:pos="1440"/>
        </w:tabs>
        <w:ind w:left="1440" w:hanging="360"/>
      </w:pPr>
      <w:rPr>
        <w:rFonts w:ascii="Arial" w:hAnsi="Arial" w:hint="default"/>
      </w:rPr>
    </w:lvl>
    <w:lvl w:ilvl="2" w:tplc="2AFC49D0" w:tentative="1">
      <w:start w:val="1"/>
      <w:numFmt w:val="bullet"/>
      <w:lvlText w:val=""/>
      <w:lvlJc w:val="left"/>
      <w:pPr>
        <w:tabs>
          <w:tab w:val="num" w:pos="2160"/>
        </w:tabs>
        <w:ind w:left="2160" w:hanging="360"/>
      </w:pPr>
      <w:rPr>
        <w:rFonts w:ascii="Wingdings" w:hAnsi="Wingdings" w:hint="default"/>
      </w:rPr>
    </w:lvl>
    <w:lvl w:ilvl="3" w:tplc="169CC8EA" w:tentative="1">
      <w:start w:val="1"/>
      <w:numFmt w:val="bullet"/>
      <w:lvlText w:val=""/>
      <w:lvlJc w:val="left"/>
      <w:pPr>
        <w:tabs>
          <w:tab w:val="num" w:pos="2880"/>
        </w:tabs>
        <w:ind w:left="2880" w:hanging="360"/>
      </w:pPr>
      <w:rPr>
        <w:rFonts w:ascii="Wingdings" w:hAnsi="Wingdings" w:hint="default"/>
      </w:rPr>
    </w:lvl>
    <w:lvl w:ilvl="4" w:tplc="62B070DE" w:tentative="1">
      <w:start w:val="1"/>
      <w:numFmt w:val="bullet"/>
      <w:lvlText w:val=""/>
      <w:lvlJc w:val="left"/>
      <w:pPr>
        <w:tabs>
          <w:tab w:val="num" w:pos="3600"/>
        </w:tabs>
        <w:ind w:left="3600" w:hanging="360"/>
      </w:pPr>
      <w:rPr>
        <w:rFonts w:ascii="Wingdings" w:hAnsi="Wingdings" w:hint="default"/>
      </w:rPr>
    </w:lvl>
    <w:lvl w:ilvl="5" w:tplc="79BE0FA8" w:tentative="1">
      <w:start w:val="1"/>
      <w:numFmt w:val="bullet"/>
      <w:lvlText w:val=""/>
      <w:lvlJc w:val="left"/>
      <w:pPr>
        <w:tabs>
          <w:tab w:val="num" w:pos="4320"/>
        </w:tabs>
        <w:ind w:left="4320" w:hanging="360"/>
      </w:pPr>
      <w:rPr>
        <w:rFonts w:ascii="Wingdings" w:hAnsi="Wingdings" w:hint="default"/>
      </w:rPr>
    </w:lvl>
    <w:lvl w:ilvl="6" w:tplc="08668E16" w:tentative="1">
      <w:start w:val="1"/>
      <w:numFmt w:val="bullet"/>
      <w:lvlText w:val=""/>
      <w:lvlJc w:val="left"/>
      <w:pPr>
        <w:tabs>
          <w:tab w:val="num" w:pos="5040"/>
        </w:tabs>
        <w:ind w:left="5040" w:hanging="360"/>
      </w:pPr>
      <w:rPr>
        <w:rFonts w:ascii="Wingdings" w:hAnsi="Wingdings" w:hint="default"/>
      </w:rPr>
    </w:lvl>
    <w:lvl w:ilvl="7" w:tplc="860AA73C" w:tentative="1">
      <w:start w:val="1"/>
      <w:numFmt w:val="bullet"/>
      <w:lvlText w:val=""/>
      <w:lvlJc w:val="left"/>
      <w:pPr>
        <w:tabs>
          <w:tab w:val="num" w:pos="5760"/>
        </w:tabs>
        <w:ind w:left="5760" w:hanging="360"/>
      </w:pPr>
      <w:rPr>
        <w:rFonts w:ascii="Wingdings" w:hAnsi="Wingdings" w:hint="default"/>
      </w:rPr>
    </w:lvl>
    <w:lvl w:ilvl="8" w:tplc="11B4A8DA" w:tentative="1">
      <w:start w:val="1"/>
      <w:numFmt w:val="bullet"/>
      <w:lvlText w:val=""/>
      <w:lvlJc w:val="left"/>
      <w:pPr>
        <w:tabs>
          <w:tab w:val="num" w:pos="6480"/>
        </w:tabs>
        <w:ind w:left="6480" w:hanging="360"/>
      </w:pPr>
      <w:rPr>
        <w:rFonts w:ascii="Wingdings" w:hAnsi="Wingdings" w:hint="default"/>
      </w:rPr>
    </w:lvl>
  </w:abstractNum>
  <w:abstractNum w:abstractNumId="1">
    <w:nsid w:val="21A145BD"/>
    <w:multiLevelType w:val="hybridMultilevel"/>
    <w:tmpl w:val="C2AAAA32"/>
    <w:lvl w:ilvl="0" w:tplc="0C070001">
      <w:start w:val="1"/>
      <w:numFmt w:val="bullet"/>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E2746C6"/>
    <w:multiLevelType w:val="hybridMultilevel"/>
    <w:tmpl w:val="B7363B5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8677AD7"/>
    <w:multiLevelType w:val="hybridMultilevel"/>
    <w:tmpl w:val="C2C45F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4FA12148"/>
    <w:multiLevelType w:val="hybridMultilevel"/>
    <w:tmpl w:val="EBB418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72F02DEE"/>
    <w:multiLevelType w:val="multilevel"/>
    <w:tmpl w:val="6BA6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752"/>
    <w:rsid w:val="000B6AFB"/>
    <w:rsid w:val="001231C7"/>
    <w:rsid w:val="001D0AA1"/>
    <w:rsid w:val="00236527"/>
    <w:rsid w:val="0024753B"/>
    <w:rsid w:val="003A0CA3"/>
    <w:rsid w:val="003A0E01"/>
    <w:rsid w:val="003B24D1"/>
    <w:rsid w:val="004D53F6"/>
    <w:rsid w:val="004E1858"/>
    <w:rsid w:val="00524564"/>
    <w:rsid w:val="00570567"/>
    <w:rsid w:val="005D7BF0"/>
    <w:rsid w:val="00615954"/>
    <w:rsid w:val="00645C12"/>
    <w:rsid w:val="007F6B3C"/>
    <w:rsid w:val="00841303"/>
    <w:rsid w:val="008A0543"/>
    <w:rsid w:val="00914DCC"/>
    <w:rsid w:val="00940803"/>
    <w:rsid w:val="00984F6D"/>
    <w:rsid w:val="00A00433"/>
    <w:rsid w:val="00A2044B"/>
    <w:rsid w:val="00A40D09"/>
    <w:rsid w:val="00A5118D"/>
    <w:rsid w:val="00AC5E51"/>
    <w:rsid w:val="00AF51F7"/>
    <w:rsid w:val="00B26C10"/>
    <w:rsid w:val="00B403D0"/>
    <w:rsid w:val="00C03752"/>
    <w:rsid w:val="00C5270B"/>
    <w:rsid w:val="00CC6193"/>
    <w:rsid w:val="00CD0E68"/>
    <w:rsid w:val="00CE73D0"/>
    <w:rsid w:val="00D21262"/>
    <w:rsid w:val="00D304BC"/>
    <w:rsid w:val="00D340B0"/>
    <w:rsid w:val="00DC036C"/>
    <w:rsid w:val="00E01CB2"/>
    <w:rsid w:val="00E05F00"/>
    <w:rsid w:val="00E15B10"/>
    <w:rsid w:val="00E47FC0"/>
    <w:rsid w:val="00E7053F"/>
    <w:rsid w:val="00EA5170"/>
    <w:rsid w:val="00EC1A9C"/>
    <w:rsid w:val="00EE3B4F"/>
    <w:rsid w:val="00EF690F"/>
    <w:rsid w:val="00F27226"/>
    <w:rsid w:val="00F81E7C"/>
    <w:rsid w:val="00FD48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03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413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37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752"/>
    <w:rPr>
      <w:rFonts w:ascii="Tahoma" w:hAnsi="Tahoma" w:cs="Tahoma"/>
      <w:sz w:val="16"/>
      <w:szCs w:val="16"/>
    </w:rPr>
  </w:style>
  <w:style w:type="character" w:customStyle="1" w:styleId="berschrift1Zchn">
    <w:name w:val="Überschrift 1 Zchn"/>
    <w:basedOn w:val="Absatz-Standardschriftart"/>
    <w:link w:val="berschrift1"/>
    <w:uiPriority w:val="9"/>
    <w:rsid w:val="00C0375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C03752"/>
    <w:pPr>
      <w:ind w:left="720"/>
      <w:contextualSpacing/>
    </w:pPr>
  </w:style>
  <w:style w:type="paragraph" w:styleId="Kopfzeile">
    <w:name w:val="header"/>
    <w:basedOn w:val="Standard"/>
    <w:link w:val="KopfzeileZchn"/>
    <w:uiPriority w:val="99"/>
    <w:unhideWhenUsed/>
    <w:rsid w:val="00B26C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C10"/>
  </w:style>
  <w:style w:type="paragraph" w:styleId="Fuzeile">
    <w:name w:val="footer"/>
    <w:basedOn w:val="Standard"/>
    <w:link w:val="FuzeileZchn"/>
    <w:uiPriority w:val="99"/>
    <w:unhideWhenUsed/>
    <w:rsid w:val="00B26C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6C10"/>
  </w:style>
  <w:style w:type="paragraph" w:styleId="Textkrper">
    <w:name w:val="Body Text"/>
    <w:basedOn w:val="Standard"/>
    <w:link w:val="TextkrperZchn"/>
    <w:rsid w:val="00841303"/>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841303"/>
    <w:rPr>
      <w:rFonts w:ascii="Arial" w:eastAsia="Times New Roman" w:hAnsi="Arial" w:cs="Times New Roman"/>
      <w:sz w:val="24"/>
      <w:szCs w:val="20"/>
      <w:lang w:eastAsia="de-DE"/>
    </w:rPr>
  </w:style>
  <w:style w:type="character" w:customStyle="1" w:styleId="berschrift2Zchn">
    <w:name w:val="Überschrift 2 Zchn"/>
    <w:basedOn w:val="Absatz-Standardschriftart"/>
    <w:link w:val="berschrift2"/>
    <w:uiPriority w:val="9"/>
    <w:semiHidden/>
    <w:rsid w:val="00841303"/>
    <w:rPr>
      <w:rFonts w:asciiTheme="majorHAnsi" w:eastAsiaTheme="majorEastAsia" w:hAnsiTheme="majorHAnsi" w:cstheme="majorBidi"/>
      <w:b/>
      <w:bCs/>
      <w:color w:val="4F81BD" w:themeColor="accent1"/>
      <w:sz w:val="26"/>
      <w:szCs w:val="26"/>
    </w:rPr>
  </w:style>
  <w:style w:type="paragraph" w:styleId="Textkrper3">
    <w:name w:val="Body Text 3"/>
    <w:basedOn w:val="Standard"/>
    <w:link w:val="Textkrper3Zchn"/>
    <w:uiPriority w:val="99"/>
    <w:semiHidden/>
    <w:unhideWhenUsed/>
    <w:rsid w:val="00841303"/>
    <w:pPr>
      <w:spacing w:after="120"/>
    </w:pPr>
    <w:rPr>
      <w:sz w:val="16"/>
      <w:szCs w:val="16"/>
    </w:rPr>
  </w:style>
  <w:style w:type="character" w:customStyle="1" w:styleId="Textkrper3Zchn">
    <w:name w:val="Textkörper 3 Zchn"/>
    <w:basedOn w:val="Absatz-Standardschriftart"/>
    <w:link w:val="Textkrper3"/>
    <w:uiPriority w:val="99"/>
    <w:semiHidden/>
    <w:rsid w:val="00841303"/>
    <w:rPr>
      <w:sz w:val="16"/>
      <w:szCs w:val="16"/>
    </w:rPr>
  </w:style>
  <w:style w:type="character" w:styleId="Hyperlink">
    <w:name w:val="Hyperlink"/>
    <w:basedOn w:val="Absatz-Standardschriftart"/>
    <w:uiPriority w:val="99"/>
    <w:unhideWhenUsed/>
    <w:rsid w:val="00CE73D0"/>
    <w:rPr>
      <w:color w:val="0000FF" w:themeColor="hyperlink"/>
      <w:u w:val="single"/>
    </w:rPr>
  </w:style>
  <w:style w:type="paragraph" w:styleId="Beschriftung">
    <w:name w:val="caption"/>
    <w:basedOn w:val="Standard"/>
    <w:next w:val="Standard"/>
    <w:uiPriority w:val="35"/>
    <w:unhideWhenUsed/>
    <w:qFormat/>
    <w:rsid w:val="003B24D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03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413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37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752"/>
    <w:rPr>
      <w:rFonts w:ascii="Tahoma" w:hAnsi="Tahoma" w:cs="Tahoma"/>
      <w:sz w:val="16"/>
      <w:szCs w:val="16"/>
    </w:rPr>
  </w:style>
  <w:style w:type="character" w:customStyle="1" w:styleId="berschrift1Zchn">
    <w:name w:val="Überschrift 1 Zchn"/>
    <w:basedOn w:val="Absatz-Standardschriftart"/>
    <w:link w:val="berschrift1"/>
    <w:uiPriority w:val="9"/>
    <w:rsid w:val="00C0375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C03752"/>
    <w:pPr>
      <w:ind w:left="720"/>
      <w:contextualSpacing/>
    </w:pPr>
  </w:style>
  <w:style w:type="paragraph" w:styleId="Kopfzeile">
    <w:name w:val="header"/>
    <w:basedOn w:val="Standard"/>
    <w:link w:val="KopfzeileZchn"/>
    <w:uiPriority w:val="99"/>
    <w:unhideWhenUsed/>
    <w:rsid w:val="00B26C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C10"/>
  </w:style>
  <w:style w:type="paragraph" w:styleId="Fuzeile">
    <w:name w:val="footer"/>
    <w:basedOn w:val="Standard"/>
    <w:link w:val="FuzeileZchn"/>
    <w:uiPriority w:val="99"/>
    <w:unhideWhenUsed/>
    <w:rsid w:val="00B26C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6C10"/>
  </w:style>
  <w:style w:type="paragraph" w:styleId="Textkrper">
    <w:name w:val="Body Text"/>
    <w:basedOn w:val="Standard"/>
    <w:link w:val="TextkrperZchn"/>
    <w:rsid w:val="00841303"/>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841303"/>
    <w:rPr>
      <w:rFonts w:ascii="Arial" w:eastAsia="Times New Roman" w:hAnsi="Arial" w:cs="Times New Roman"/>
      <w:sz w:val="24"/>
      <w:szCs w:val="20"/>
      <w:lang w:eastAsia="de-DE"/>
    </w:rPr>
  </w:style>
  <w:style w:type="character" w:customStyle="1" w:styleId="berschrift2Zchn">
    <w:name w:val="Überschrift 2 Zchn"/>
    <w:basedOn w:val="Absatz-Standardschriftart"/>
    <w:link w:val="berschrift2"/>
    <w:uiPriority w:val="9"/>
    <w:semiHidden/>
    <w:rsid w:val="00841303"/>
    <w:rPr>
      <w:rFonts w:asciiTheme="majorHAnsi" w:eastAsiaTheme="majorEastAsia" w:hAnsiTheme="majorHAnsi" w:cstheme="majorBidi"/>
      <w:b/>
      <w:bCs/>
      <w:color w:val="4F81BD" w:themeColor="accent1"/>
      <w:sz w:val="26"/>
      <w:szCs w:val="26"/>
    </w:rPr>
  </w:style>
  <w:style w:type="paragraph" w:styleId="Textkrper3">
    <w:name w:val="Body Text 3"/>
    <w:basedOn w:val="Standard"/>
    <w:link w:val="Textkrper3Zchn"/>
    <w:uiPriority w:val="99"/>
    <w:semiHidden/>
    <w:unhideWhenUsed/>
    <w:rsid w:val="00841303"/>
    <w:pPr>
      <w:spacing w:after="120"/>
    </w:pPr>
    <w:rPr>
      <w:sz w:val="16"/>
      <w:szCs w:val="16"/>
    </w:rPr>
  </w:style>
  <w:style w:type="character" w:customStyle="1" w:styleId="Textkrper3Zchn">
    <w:name w:val="Textkörper 3 Zchn"/>
    <w:basedOn w:val="Absatz-Standardschriftart"/>
    <w:link w:val="Textkrper3"/>
    <w:uiPriority w:val="99"/>
    <w:semiHidden/>
    <w:rsid w:val="00841303"/>
    <w:rPr>
      <w:sz w:val="16"/>
      <w:szCs w:val="16"/>
    </w:rPr>
  </w:style>
  <w:style w:type="character" w:styleId="Hyperlink">
    <w:name w:val="Hyperlink"/>
    <w:basedOn w:val="Absatz-Standardschriftart"/>
    <w:uiPriority w:val="99"/>
    <w:unhideWhenUsed/>
    <w:rsid w:val="00CE73D0"/>
    <w:rPr>
      <w:color w:val="0000FF" w:themeColor="hyperlink"/>
      <w:u w:val="single"/>
    </w:rPr>
  </w:style>
  <w:style w:type="paragraph" w:styleId="Beschriftung">
    <w:name w:val="caption"/>
    <w:basedOn w:val="Standard"/>
    <w:next w:val="Standard"/>
    <w:uiPriority w:val="35"/>
    <w:unhideWhenUsed/>
    <w:qFormat/>
    <w:rsid w:val="003B24D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803224">
      <w:bodyDiv w:val="1"/>
      <w:marLeft w:val="0"/>
      <w:marRight w:val="0"/>
      <w:marTop w:val="0"/>
      <w:marBottom w:val="0"/>
      <w:divBdr>
        <w:top w:val="none" w:sz="0" w:space="0" w:color="auto"/>
        <w:left w:val="none" w:sz="0" w:space="0" w:color="auto"/>
        <w:bottom w:val="none" w:sz="0" w:space="0" w:color="auto"/>
        <w:right w:val="none" w:sz="0" w:space="0" w:color="auto"/>
      </w:divBdr>
      <w:divsChild>
        <w:div w:id="1868521574">
          <w:marLeft w:val="288"/>
          <w:marRight w:val="0"/>
          <w:marTop w:val="0"/>
          <w:marBottom w:val="0"/>
          <w:divBdr>
            <w:top w:val="none" w:sz="0" w:space="0" w:color="auto"/>
            <w:left w:val="none" w:sz="0" w:space="0" w:color="auto"/>
            <w:bottom w:val="none" w:sz="0" w:space="0" w:color="auto"/>
            <w:right w:val="none" w:sz="0" w:space="0" w:color="auto"/>
          </w:divBdr>
        </w:div>
        <w:div w:id="1967009702">
          <w:marLeft w:val="288"/>
          <w:marRight w:val="0"/>
          <w:marTop w:val="0"/>
          <w:marBottom w:val="0"/>
          <w:divBdr>
            <w:top w:val="none" w:sz="0" w:space="0" w:color="auto"/>
            <w:left w:val="none" w:sz="0" w:space="0" w:color="auto"/>
            <w:bottom w:val="none" w:sz="0" w:space="0" w:color="auto"/>
            <w:right w:val="none" w:sz="0" w:space="0" w:color="auto"/>
          </w:divBdr>
        </w:div>
        <w:div w:id="1757633742">
          <w:marLeft w:val="288"/>
          <w:marRight w:val="0"/>
          <w:marTop w:val="0"/>
          <w:marBottom w:val="0"/>
          <w:divBdr>
            <w:top w:val="none" w:sz="0" w:space="0" w:color="auto"/>
            <w:left w:val="none" w:sz="0" w:space="0" w:color="auto"/>
            <w:bottom w:val="none" w:sz="0" w:space="0" w:color="auto"/>
            <w:right w:val="none" w:sz="0" w:space="0" w:color="auto"/>
          </w:divBdr>
        </w:div>
        <w:div w:id="362438361">
          <w:marLeft w:val="734"/>
          <w:marRight w:val="0"/>
          <w:marTop w:val="0"/>
          <w:marBottom w:val="0"/>
          <w:divBdr>
            <w:top w:val="none" w:sz="0" w:space="0" w:color="auto"/>
            <w:left w:val="none" w:sz="0" w:space="0" w:color="auto"/>
            <w:bottom w:val="none" w:sz="0" w:space="0" w:color="auto"/>
            <w:right w:val="none" w:sz="0" w:space="0" w:color="auto"/>
          </w:divBdr>
        </w:div>
        <w:div w:id="387920174">
          <w:marLeft w:val="734"/>
          <w:marRight w:val="0"/>
          <w:marTop w:val="0"/>
          <w:marBottom w:val="0"/>
          <w:divBdr>
            <w:top w:val="none" w:sz="0" w:space="0" w:color="auto"/>
            <w:left w:val="none" w:sz="0" w:space="0" w:color="auto"/>
            <w:bottom w:val="none" w:sz="0" w:space="0" w:color="auto"/>
            <w:right w:val="none" w:sz="0" w:space="0" w:color="auto"/>
          </w:divBdr>
        </w:div>
        <w:div w:id="1049764005">
          <w:marLeft w:val="734"/>
          <w:marRight w:val="0"/>
          <w:marTop w:val="0"/>
          <w:marBottom w:val="0"/>
          <w:divBdr>
            <w:top w:val="none" w:sz="0" w:space="0" w:color="auto"/>
            <w:left w:val="none" w:sz="0" w:space="0" w:color="auto"/>
            <w:bottom w:val="none" w:sz="0" w:space="0" w:color="auto"/>
            <w:right w:val="none" w:sz="0" w:space="0" w:color="auto"/>
          </w:divBdr>
        </w:div>
        <w:div w:id="723798213">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Ful\ist\ALLE\PROJEKTE\EDUHI\intranet\Planzen\Bilder\Schneegl&#246;ckchen3.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file:///\\Ful\ist\ALLE\PROJEKTE\EDUHI\intranet\Planzen\Bilder\Schneegl&#246;ckchen4.jpg"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510EE-8EB0-4C02-98D6-86FB51CA5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2306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creator>Dagmar Simon</dc:creator>
  <cp:lastModifiedBy>Monika Andraschko</cp:lastModifiedBy>
  <cp:revision>6</cp:revision>
  <cp:lastPrinted>2013-01-22T10:18:00Z</cp:lastPrinted>
  <dcterms:created xsi:type="dcterms:W3CDTF">2013-02-06T08:24:00Z</dcterms:created>
  <dcterms:modified xsi:type="dcterms:W3CDTF">2013-02-28T16:03:00Z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t File Usage">
    <vt:lpwstr>Group Files</vt:lpwstr>
  </property>
</Properties>
</file>