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Default Extension="png" ContentType="image/png"/>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9F8EB7F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A260" w14:textId="77777777" w:rsidR="00D304BC" w:rsidRPr="00CC6193" w:rsidRDefault="00CB2742" w:rsidP="00841303">
      <w:pPr>
        <w:pStyle w:val="berschrift1"/>
        <w:pBdr>
          <w:bottom w:val="single" w:sz="4" w:space="1" w:color="auto"/>
        </w:pBdr>
        <w:spacing w:before="0"/>
        <w:rPr>
          <w:rFonts w:ascii="Arial" w:hAnsi="Arial" w:cs="Arial"/>
          <w:color w:val="575757"/>
          <w:lang w:eastAsia="de-AT"/>
        </w:rPr>
      </w:pPr>
      <w:r>
        <w:rPr>
          <w:rFonts w:ascii="Arial" w:hAnsi="Arial" w:cs="Arial"/>
          <w:color w:val="575757"/>
          <w:lang w:eastAsia="de-AT"/>
        </w:rPr>
        <w:t>Der Krokus</w:t>
      </w:r>
    </w:p>
    <w:p w14:paraId="66B20A6C" w14:textId="77777777" w:rsidR="00C03752" w:rsidRPr="00CC6193" w:rsidRDefault="00C03752" w:rsidP="00C03752">
      <w:pPr>
        <w:rPr>
          <w:rFonts w:ascii="Arial" w:hAnsi="Arial" w:cs="Arial"/>
          <w:color w:val="575757"/>
          <w:lang w:eastAsia="de-AT"/>
        </w:rPr>
      </w:pPr>
    </w:p>
    <w:p w14:paraId="5746D15C" w14:textId="77777777" w:rsidR="00CB2742" w:rsidRPr="00CB2742" w:rsidRDefault="00CB2742" w:rsidP="00CB2742">
      <w:pPr>
        <w:pStyle w:val="Listenabsatz"/>
        <w:numPr>
          <w:ilvl w:val="0"/>
          <w:numId w:val="2"/>
        </w:numPr>
        <w:ind w:left="284" w:hanging="284"/>
        <w:rPr>
          <w:rFonts w:ascii="Arial" w:hAnsi="Arial" w:cs="Arial"/>
          <w:b/>
          <w:color w:val="575757"/>
          <w:sz w:val="24"/>
          <w:lang w:eastAsia="de-AT"/>
        </w:rPr>
      </w:pPr>
      <w:r>
        <w:rPr>
          <w:rFonts w:ascii="Arial" w:hAnsi="Arial" w:cs="Arial"/>
          <w:b/>
          <w:color w:val="575757"/>
          <w:sz w:val="24"/>
          <w:lang w:eastAsia="de-AT"/>
        </w:rPr>
        <w:t>Lies dir den Text aufmerksam durch!</w:t>
      </w:r>
    </w:p>
    <w:p w14:paraId="52DAA77D" w14:textId="77777777" w:rsidR="00CB2742" w:rsidRDefault="00CB2742" w:rsidP="00CB2742">
      <w:pPr>
        <w:rPr>
          <w:rFonts w:ascii="Arial" w:hAnsi="Arial" w:cs="Arial"/>
          <w:color w:val="575757"/>
          <w:lang w:eastAsia="de-AT"/>
        </w:rPr>
      </w:pPr>
      <w:r>
        <w:rPr>
          <w:rFonts w:ascii="Arial" w:hAnsi="Arial" w:cs="Arial"/>
          <w:noProof/>
          <w:color w:val="575757"/>
          <w:lang w:eastAsia="de-AT"/>
        </w:rPr>
        <w:drawing>
          <wp:anchor distT="0" distB="0" distL="114300" distR="114300" simplePos="0" relativeHeight="251658240" behindDoc="0" locked="0" layoutInCell="1" allowOverlap="1" wp14:anchorId="13795B38" wp14:editId="31AD3B5A">
            <wp:simplePos x="0" y="0"/>
            <wp:positionH relativeFrom="column">
              <wp:posOffset>-4445</wp:posOffset>
            </wp:positionH>
            <wp:positionV relativeFrom="paragraph">
              <wp:posOffset>43815</wp:posOffset>
            </wp:positionV>
            <wp:extent cx="1619250" cy="227647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2276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575757"/>
          <w:lang w:eastAsia="de-AT"/>
        </w:rPr>
        <w:t>I</w:t>
      </w:r>
      <w:r w:rsidRPr="00CB2742">
        <w:rPr>
          <w:rFonts w:ascii="Arial" w:hAnsi="Arial" w:cs="Arial"/>
          <w:color w:val="575757"/>
          <w:lang w:eastAsia="de-AT"/>
        </w:rPr>
        <w:t xml:space="preserve">m Frühjahr findet man zahlreiche Krokusarten. </w:t>
      </w:r>
      <w:r w:rsidR="0060288D">
        <w:rPr>
          <w:rFonts w:ascii="Arial" w:hAnsi="Arial" w:cs="Arial"/>
          <w:color w:val="575757"/>
          <w:lang w:eastAsia="de-AT"/>
        </w:rPr>
        <w:t>Sie können</w:t>
      </w:r>
      <w:r w:rsidRPr="00CB2742">
        <w:rPr>
          <w:rFonts w:ascii="Arial" w:hAnsi="Arial" w:cs="Arial"/>
          <w:color w:val="575757"/>
          <w:lang w:eastAsia="de-AT"/>
        </w:rPr>
        <w:t xml:space="preserve"> die verschiedensten Blütenfarben haben und </w:t>
      </w:r>
      <w:r w:rsidR="0060288D">
        <w:rPr>
          <w:rFonts w:ascii="Arial" w:hAnsi="Arial" w:cs="Arial"/>
          <w:color w:val="575757"/>
          <w:lang w:eastAsia="de-AT"/>
        </w:rPr>
        <w:t>werden</w:t>
      </w:r>
      <w:r w:rsidRPr="00CB2742">
        <w:rPr>
          <w:rFonts w:ascii="Arial" w:hAnsi="Arial" w:cs="Arial"/>
          <w:color w:val="575757"/>
          <w:lang w:eastAsia="de-AT"/>
        </w:rPr>
        <w:t xml:space="preserve"> vor allem gerne in Gärten und Parks kultiviert. </w:t>
      </w:r>
    </w:p>
    <w:p w14:paraId="295843EC" w14:textId="77777777" w:rsidR="00CB2742" w:rsidRDefault="00CB2742" w:rsidP="00CB2742">
      <w:pPr>
        <w:rPr>
          <w:rFonts w:ascii="Arial" w:hAnsi="Arial" w:cs="Arial"/>
          <w:color w:val="575757"/>
          <w:lang w:eastAsia="de-AT"/>
        </w:rPr>
      </w:pPr>
      <w:r w:rsidRPr="00CB2742">
        <w:rPr>
          <w:rFonts w:ascii="Arial" w:hAnsi="Arial" w:cs="Arial"/>
          <w:color w:val="575757"/>
          <w:lang w:eastAsia="de-AT"/>
        </w:rPr>
        <w:t xml:space="preserve">Der Krokus ist ein mehrjähriges und winterhartes Schwertliliengewächs. Liliengewächse kann man an den schmalen parallelnervigen Blättern erkennen. Außerdem haben sie beim Keimen nur ein Keimblatt (=einkeimblättrig). </w:t>
      </w:r>
      <w:r w:rsidR="001B2837">
        <w:rPr>
          <w:rFonts w:ascii="Arial" w:hAnsi="Arial" w:cs="Arial"/>
          <w:color w:val="575757"/>
          <w:lang w:eastAsia="de-AT"/>
        </w:rPr>
        <w:br/>
      </w:r>
      <w:r w:rsidRPr="00CB2742">
        <w:rPr>
          <w:rFonts w:ascii="Arial" w:hAnsi="Arial" w:cs="Arial"/>
          <w:color w:val="575757"/>
          <w:lang w:eastAsia="de-AT"/>
        </w:rPr>
        <w:t>Dieser Frühblüher ist ein Knollengewächs. Seine Blätter sind am Grund zu einer Röhre verwachsen. Die Pflanze besitzt keinen Stängel, sondern nur einen Blütenstiel. Die Blüte hat eine 6zipfelige Hülle mit 3 Staubblättern, 3 Narben und einem unterständigen Fruchtknoten.</w:t>
      </w:r>
    </w:p>
    <w:p w14:paraId="3A328296" w14:textId="77777777" w:rsidR="00CB2742" w:rsidRDefault="00CB2742" w:rsidP="00CB2742">
      <w:pPr>
        <w:rPr>
          <w:rFonts w:ascii="Arial" w:hAnsi="Arial" w:cs="Arial"/>
          <w:color w:val="575757"/>
          <w:lang w:eastAsia="de-AT"/>
        </w:rPr>
      </w:pPr>
      <w:r w:rsidRPr="00CB2742">
        <w:rPr>
          <w:rFonts w:ascii="Arial" w:hAnsi="Arial" w:cs="Arial"/>
          <w:color w:val="575757"/>
          <w:lang w:eastAsia="de-AT"/>
        </w:rPr>
        <w:t xml:space="preserve">Auf feuchten Wiesen der Alpen und des Alpenvorlandes wächst der Frühlingskrokus. Seine Blütenfarbe ist weiß. </w:t>
      </w:r>
      <w:r>
        <w:rPr>
          <w:rFonts w:ascii="Arial" w:hAnsi="Arial" w:cs="Arial"/>
          <w:color w:val="575757"/>
          <w:lang w:eastAsia="de-AT"/>
        </w:rPr>
        <w:br/>
      </w:r>
      <w:r w:rsidRPr="00CB2742">
        <w:rPr>
          <w:rFonts w:ascii="Arial" w:hAnsi="Arial" w:cs="Arial"/>
          <w:color w:val="575757"/>
          <w:lang w:eastAsia="de-AT"/>
        </w:rPr>
        <w:t xml:space="preserve">Der Frühlingskrokus hat Ähnlichkeit mit dem Safrankrokus. Dieser wächst aber bis in den Oktober und ist daher leicht mit der Herbstzeitlose zu verwechseln. Aus 100 000 Safrankrokussen kann man 1 Kilo Safran gewinnen. Dabei werden die Narben der Blüten geerntet und getrocknet. Die so gewonnenen goldgelben Fäden wurden früher im Orient als Gewürz oder zur Kosmetik verwendet. In Europa wird Safran </w:t>
      </w:r>
      <w:r w:rsidR="0060288D">
        <w:rPr>
          <w:rFonts w:ascii="Arial" w:hAnsi="Arial" w:cs="Arial"/>
          <w:color w:val="575757"/>
          <w:lang w:eastAsia="de-AT"/>
        </w:rPr>
        <w:t xml:space="preserve">auch </w:t>
      </w:r>
      <w:r w:rsidRPr="00CB2742">
        <w:rPr>
          <w:rFonts w:ascii="Arial" w:hAnsi="Arial" w:cs="Arial"/>
          <w:color w:val="575757"/>
          <w:lang w:eastAsia="de-AT"/>
        </w:rPr>
        <w:t>zum Färben von besonderen Backwaren oder Getränken benutzt.</w:t>
      </w:r>
    </w:p>
    <w:p w14:paraId="3EC883C4" w14:textId="77777777" w:rsidR="00841303" w:rsidRPr="001B2837" w:rsidRDefault="00D763F4" w:rsidP="001B2837">
      <w:pPr>
        <w:pStyle w:val="Listenabsatz"/>
        <w:numPr>
          <w:ilvl w:val="0"/>
          <w:numId w:val="2"/>
        </w:numPr>
        <w:spacing w:after="0"/>
        <w:ind w:left="284" w:hanging="284"/>
        <w:rPr>
          <w:rFonts w:ascii="Arial" w:hAnsi="Arial" w:cs="Arial"/>
          <w:b/>
          <w:color w:val="575757"/>
          <w:sz w:val="24"/>
          <w:lang w:eastAsia="de-AT"/>
        </w:rPr>
      </w:pPr>
      <w:r w:rsidRPr="001B2837">
        <w:rPr>
          <w:rFonts w:ascii="Arial" w:hAnsi="Arial" w:cs="Arial"/>
          <w:b/>
          <w:color w:val="575757"/>
          <w:sz w:val="24"/>
          <w:lang w:eastAsia="de-AT"/>
        </w:rPr>
        <w:t>Hast du dir alles gemerkt? Kreuze an, ob diese Aussagen über den Krokus richtig oder falsch sind.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0"/>
        <w:gridCol w:w="1009"/>
        <w:gridCol w:w="933"/>
      </w:tblGrid>
      <w:tr w:rsidR="00D763F4" w14:paraId="59DE1610" w14:textId="77777777" w:rsidTr="001B2837">
        <w:trPr>
          <w:trHeight w:hRule="exact" w:val="397"/>
        </w:trPr>
        <w:tc>
          <w:tcPr>
            <w:tcW w:w="7270" w:type="dxa"/>
            <w:tcBorders>
              <w:top w:val="nil"/>
              <w:left w:val="nil"/>
            </w:tcBorders>
            <w:vAlign w:val="center"/>
          </w:tcPr>
          <w:p w14:paraId="2D73D6CA" w14:textId="77777777" w:rsidR="00D763F4" w:rsidRPr="001B2837" w:rsidRDefault="00D763F4" w:rsidP="002B5DDA">
            <w:pPr>
              <w:rPr>
                <w:rFonts w:ascii="Arial" w:hAnsi="Arial" w:cs="Arial"/>
                <w:color w:val="575757"/>
                <w:lang w:val="de-DE"/>
              </w:rPr>
            </w:pPr>
          </w:p>
        </w:tc>
        <w:tc>
          <w:tcPr>
            <w:tcW w:w="1009" w:type="dxa"/>
            <w:shd w:val="clear" w:color="auto" w:fill="CCCCCC"/>
            <w:vAlign w:val="center"/>
          </w:tcPr>
          <w:p w14:paraId="5003BC07" w14:textId="77777777" w:rsidR="00D763F4" w:rsidRPr="001B2837" w:rsidRDefault="00D763F4" w:rsidP="002B5DDA">
            <w:pPr>
              <w:jc w:val="center"/>
              <w:rPr>
                <w:rFonts w:ascii="Arial" w:hAnsi="Arial" w:cs="Arial"/>
                <w:b/>
                <w:bCs/>
                <w:color w:val="575757"/>
                <w:lang w:val="de-DE"/>
              </w:rPr>
            </w:pPr>
            <w:r w:rsidRPr="001B2837">
              <w:rPr>
                <w:rFonts w:ascii="Arial" w:hAnsi="Arial" w:cs="Arial"/>
                <w:b/>
                <w:bCs/>
                <w:color w:val="575757"/>
                <w:lang w:val="de-DE"/>
              </w:rPr>
              <w:t>Richtig</w:t>
            </w:r>
          </w:p>
        </w:tc>
        <w:tc>
          <w:tcPr>
            <w:tcW w:w="933" w:type="dxa"/>
            <w:shd w:val="clear" w:color="auto" w:fill="CCCCCC"/>
            <w:vAlign w:val="center"/>
          </w:tcPr>
          <w:p w14:paraId="3A513EAC" w14:textId="77777777" w:rsidR="00D763F4" w:rsidRPr="001B2837" w:rsidRDefault="00D763F4" w:rsidP="002B5DDA">
            <w:pPr>
              <w:jc w:val="center"/>
              <w:rPr>
                <w:rFonts w:ascii="Arial" w:hAnsi="Arial" w:cs="Arial"/>
                <w:b/>
                <w:bCs/>
                <w:color w:val="575757"/>
                <w:lang w:val="de-DE"/>
              </w:rPr>
            </w:pPr>
            <w:r w:rsidRPr="001B2837">
              <w:rPr>
                <w:rFonts w:ascii="Arial" w:hAnsi="Arial" w:cs="Arial"/>
                <w:b/>
                <w:bCs/>
                <w:color w:val="575757"/>
                <w:lang w:val="de-DE"/>
              </w:rPr>
              <w:t>Falsch</w:t>
            </w:r>
          </w:p>
        </w:tc>
      </w:tr>
      <w:tr w:rsidR="00D763F4" w14:paraId="7DA66E62" w14:textId="77777777" w:rsidTr="001B2837">
        <w:trPr>
          <w:trHeight w:hRule="exact" w:val="397"/>
        </w:trPr>
        <w:tc>
          <w:tcPr>
            <w:tcW w:w="7270" w:type="dxa"/>
            <w:vAlign w:val="center"/>
          </w:tcPr>
          <w:p w14:paraId="38014BE4" w14:textId="77777777" w:rsidR="00D763F4" w:rsidRPr="001B2837" w:rsidRDefault="00D763F4" w:rsidP="002B5DDA">
            <w:pPr>
              <w:rPr>
                <w:rFonts w:ascii="Arial" w:hAnsi="Arial" w:cs="Arial"/>
                <w:color w:val="575757"/>
                <w:lang w:val="de-DE"/>
              </w:rPr>
            </w:pPr>
            <w:r w:rsidRPr="001B2837">
              <w:rPr>
                <w:rFonts w:ascii="Arial" w:hAnsi="Arial" w:cs="Arial"/>
                <w:color w:val="575757"/>
                <w:lang w:val="de-DE"/>
              </w:rPr>
              <w:t>Der weiße Krokus wächst im Gebirge.</w:t>
            </w:r>
          </w:p>
        </w:tc>
        <w:tc>
          <w:tcPr>
            <w:tcW w:w="1009" w:type="dxa"/>
            <w:shd w:val="clear" w:color="auto" w:fill="E6E6E6"/>
            <w:vAlign w:val="center"/>
          </w:tcPr>
          <w:p w14:paraId="24C928C5" w14:textId="77777777"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g</w:t>
            </w:r>
          </w:p>
        </w:tc>
        <w:tc>
          <w:tcPr>
            <w:tcW w:w="933" w:type="dxa"/>
            <w:shd w:val="clear" w:color="auto" w:fill="E6E6E6"/>
            <w:vAlign w:val="center"/>
          </w:tcPr>
          <w:p w14:paraId="542DD738" w14:textId="77777777"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e</w:t>
            </w:r>
          </w:p>
        </w:tc>
      </w:tr>
      <w:tr w:rsidR="00D763F4" w14:paraId="0A7C6642" w14:textId="77777777" w:rsidTr="001B2837">
        <w:trPr>
          <w:trHeight w:hRule="exact" w:val="397"/>
        </w:trPr>
        <w:tc>
          <w:tcPr>
            <w:tcW w:w="7270" w:type="dxa"/>
            <w:vAlign w:val="center"/>
          </w:tcPr>
          <w:p w14:paraId="74E5AD25" w14:textId="77777777" w:rsidR="00D763F4" w:rsidRPr="001B2837" w:rsidRDefault="00D763F4" w:rsidP="002B5DDA">
            <w:pPr>
              <w:rPr>
                <w:rFonts w:ascii="Arial" w:hAnsi="Arial" w:cs="Arial"/>
                <w:color w:val="575757"/>
                <w:lang w:val="de-DE"/>
              </w:rPr>
            </w:pPr>
            <w:r w:rsidRPr="001B2837">
              <w:rPr>
                <w:rFonts w:ascii="Arial" w:hAnsi="Arial" w:cs="Arial"/>
                <w:color w:val="575757"/>
                <w:lang w:val="de-DE"/>
              </w:rPr>
              <w:t>Er ist ein zweikeimblättriger Frühblüher.</w:t>
            </w:r>
          </w:p>
        </w:tc>
        <w:tc>
          <w:tcPr>
            <w:tcW w:w="1009" w:type="dxa"/>
            <w:shd w:val="clear" w:color="auto" w:fill="E6E6E6"/>
            <w:vAlign w:val="center"/>
          </w:tcPr>
          <w:p w14:paraId="2A3054E9" w14:textId="77777777"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r</w:t>
            </w:r>
          </w:p>
        </w:tc>
        <w:tc>
          <w:tcPr>
            <w:tcW w:w="933" w:type="dxa"/>
            <w:shd w:val="clear" w:color="auto" w:fill="E6E6E6"/>
            <w:vAlign w:val="center"/>
          </w:tcPr>
          <w:p w14:paraId="1B363AD9" w14:textId="77777777"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n</w:t>
            </w:r>
          </w:p>
        </w:tc>
      </w:tr>
      <w:tr w:rsidR="00D763F4" w14:paraId="336C8EE8" w14:textId="77777777" w:rsidTr="001B2837">
        <w:trPr>
          <w:trHeight w:hRule="exact" w:val="397"/>
        </w:trPr>
        <w:tc>
          <w:tcPr>
            <w:tcW w:w="7270" w:type="dxa"/>
            <w:vAlign w:val="center"/>
          </w:tcPr>
          <w:p w14:paraId="616BBA21" w14:textId="77777777" w:rsidR="00D763F4" w:rsidRPr="001B2837" w:rsidRDefault="00D763F4" w:rsidP="002B5DDA">
            <w:pPr>
              <w:rPr>
                <w:rFonts w:ascii="Arial" w:hAnsi="Arial" w:cs="Arial"/>
                <w:color w:val="575757"/>
                <w:lang w:val="de-DE"/>
              </w:rPr>
            </w:pPr>
            <w:r w:rsidRPr="001B2837">
              <w:rPr>
                <w:rFonts w:ascii="Arial" w:hAnsi="Arial" w:cs="Arial"/>
                <w:color w:val="575757"/>
                <w:lang w:val="de-DE"/>
              </w:rPr>
              <w:t>Die Blüte besitzt 6 Staubblätter und 3 Narben.</w:t>
            </w:r>
          </w:p>
        </w:tc>
        <w:tc>
          <w:tcPr>
            <w:tcW w:w="1009" w:type="dxa"/>
            <w:shd w:val="clear" w:color="auto" w:fill="E6E6E6"/>
            <w:vAlign w:val="center"/>
          </w:tcPr>
          <w:p w14:paraId="7CD0811D" w14:textId="77777777"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o</w:t>
            </w:r>
          </w:p>
        </w:tc>
        <w:tc>
          <w:tcPr>
            <w:tcW w:w="933" w:type="dxa"/>
            <w:shd w:val="clear" w:color="auto" w:fill="E6E6E6"/>
            <w:vAlign w:val="center"/>
          </w:tcPr>
          <w:p w14:paraId="65F642C6" w14:textId="77777777"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i</w:t>
            </w:r>
          </w:p>
        </w:tc>
      </w:tr>
      <w:tr w:rsidR="00D763F4" w14:paraId="515AD211" w14:textId="77777777" w:rsidTr="001B2837">
        <w:trPr>
          <w:trHeight w:hRule="exact" w:val="397"/>
        </w:trPr>
        <w:tc>
          <w:tcPr>
            <w:tcW w:w="7270" w:type="dxa"/>
            <w:vAlign w:val="center"/>
          </w:tcPr>
          <w:p w14:paraId="66B3201D" w14:textId="77777777" w:rsidR="00D763F4" w:rsidRPr="001B2837" w:rsidRDefault="00D763F4" w:rsidP="002B5DDA">
            <w:pPr>
              <w:rPr>
                <w:rFonts w:ascii="Arial" w:hAnsi="Arial" w:cs="Arial"/>
                <w:color w:val="575757"/>
                <w:lang w:val="de-DE"/>
              </w:rPr>
            </w:pPr>
            <w:r w:rsidRPr="001B2837">
              <w:rPr>
                <w:rFonts w:ascii="Arial" w:hAnsi="Arial" w:cs="Arial"/>
                <w:color w:val="575757"/>
                <w:lang w:val="de-DE"/>
              </w:rPr>
              <w:t>Der Krokus ist ein Schwertliliengewächs.</w:t>
            </w:r>
          </w:p>
        </w:tc>
        <w:tc>
          <w:tcPr>
            <w:tcW w:w="1009" w:type="dxa"/>
            <w:shd w:val="clear" w:color="auto" w:fill="E6E6E6"/>
            <w:vAlign w:val="center"/>
          </w:tcPr>
          <w:p w14:paraId="00E3DD78" w14:textId="77777777"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l</w:t>
            </w:r>
          </w:p>
        </w:tc>
        <w:tc>
          <w:tcPr>
            <w:tcW w:w="933" w:type="dxa"/>
            <w:shd w:val="clear" w:color="auto" w:fill="E6E6E6"/>
            <w:vAlign w:val="center"/>
          </w:tcPr>
          <w:p w14:paraId="40B3EB68" w14:textId="77777777"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t</w:t>
            </w:r>
          </w:p>
        </w:tc>
      </w:tr>
      <w:tr w:rsidR="00D763F4" w14:paraId="497B9981" w14:textId="77777777" w:rsidTr="001B2837">
        <w:trPr>
          <w:trHeight w:hRule="exact" w:val="397"/>
        </w:trPr>
        <w:tc>
          <w:tcPr>
            <w:tcW w:w="7270" w:type="dxa"/>
            <w:vAlign w:val="center"/>
          </w:tcPr>
          <w:p w14:paraId="2439C0F3" w14:textId="77777777" w:rsidR="00D763F4" w:rsidRPr="001B2837" w:rsidRDefault="00D763F4" w:rsidP="002B5DDA">
            <w:pPr>
              <w:rPr>
                <w:rFonts w:ascii="Arial" w:hAnsi="Arial" w:cs="Arial"/>
                <w:color w:val="575757"/>
                <w:lang w:val="de-DE"/>
              </w:rPr>
            </w:pPr>
            <w:r w:rsidRPr="001B2837">
              <w:rPr>
                <w:rFonts w:ascii="Arial" w:hAnsi="Arial" w:cs="Arial"/>
                <w:color w:val="575757"/>
                <w:lang w:val="de-DE"/>
              </w:rPr>
              <w:t>Der Krokus ähnelt der Herbstzeitlose.</w:t>
            </w:r>
          </w:p>
        </w:tc>
        <w:tc>
          <w:tcPr>
            <w:tcW w:w="1009" w:type="dxa"/>
            <w:shd w:val="clear" w:color="auto" w:fill="E6E6E6"/>
            <w:vAlign w:val="center"/>
          </w:tcPr>
          <w:p w14:paraId="56ABFDE5" w14:textId="77777777"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h</w:t>
            </w:r>
          </w:p>
        </w:tc>
        <w:tc>
          <w:tcPr>
            <w:tcW w:w="933" w:type="dxa"/>
            <w:shd w:val="clear" w:color="auto" w:fill="E6E6E6"/>
            <w:vAlign w:val="center"/>
          </w:tcPr>
          <w:p w14:paraId="1F382F4F" w14:textId="77777777"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s</w:t>
            </w:r>
          </w:p>
        </w:tc>
      </w:tr>
      <w:tr w:rsidR="00D763F4" w14:paraId="09D3825C" w14:textId="77777777" w:rsidTr="001B2837">
        <w:trPr>
          <w:trHeight w:hRule="exact" w:val="397"/>
        </w:trPr>
        <w:tc>
          <w:tcPr>
            <w:tcW w:w="7270" w:type="dxa"/>
            <w:vAlign w:val="center"/>
          </w:tcPr>
          <w:p w14:paraId="25BCBF5C" w14:textId="77777777" w:rsidR="00D763F4" w:rsidRPr="001B2837" w:rsidRDefault="00D763F4" w:rsidP="002B5DDA">
            <w:pPr>
              <w:rPr>
                <w:rFonts w:ascii="Arial" w:hAnsi="Arial" w:cs="Arial"/>
                <w:color w:val="575757"/>
                <w:lang w:val="de-DE"/>
              </w:rPr>
            </w:pPr>
            <w:r w:rsidRPr="001B2837">
              <w:rPr>
                <w:rFonts w:ascii="Arial" w:hAnsi="Arial" w:cs="Arial"/>
                <w:color w:val="575757"/>
                <w:lang w:val="de-DE"/>
              </w:rPr>
              <w:t>Man kann den Krokus anhand seiner breiten Blätter erkennen.</w:t>
            </w:r>
          </w:p>
        </w:tc>
        <w:tc>
          <w:tcPr>
            <w:tcW w:w="1009" w:type="dxa"/>
            <w:shd w:val="clear" w:color="auto" w:fill="E6E6E6"/>
            <w:vAlign w:val="center"/>
          </w:tcPr>
          <w:p w14:paraId="5505E990" w14:textId="77777777"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i</w:t>
            </w:r>
          </w:p>
        </w:tc>
        <w:tc>
          <w:tcPr>
            <w:tcW w:w="933" w:type="dxa"/>
            <w:shd w:val="clear" w:color="auto" w:fill="E6E6E6"/>
            <w:vAlign w:val="center"/>
          </w:tcPr>
          <w:p w14:paraId="5EDE1B8B" w14:textId="77777777"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ü</w:t>
            </w:r>
          </w:p>
        </w:tc>
      </w:tr>
      <w:tr w:rsidR="00D763F4" w14:paraId="5F4399A1" w14:textId="77777777" w:rsidTr="001B2837">
        <w:trPr>
          <w:trHeight w:hRule="exact" w:val="397"/>
        </w:trPr>
        <w:tc>
          <w:tcPr>
            <w:tcW w:w="7270" w:type="dxa"/>
            <w:vAlign w:val="center"/>
          </w:tcPr>
          <w:p w14:paraId="123CB541" w14:textId="77777777" w:rsidR="00D763F4" w:rsidRPr="001B2837" w:rsidRDefault="00D763F4" w:rsidP="002B5DDA">
            <w:pPr>
              <w:rPr>
                <w:rFonts w:ascii="Arial" w:hAnsi="Arial" w:cs="Arial"/>
                <w:color w:val="575757"/>
                <w:lang w:val="de-DE"/>
              </w:rPr>
            </w:pPr>
            <w:r w:rsidRPr="001B2837">
              <w:rPr>
                <w:rFonts w:ascii="Arial" w:hAnsi="Arial" w:cs="Arial"/>
                <w:color w:val="575757"/>
                <w:lang w:val="de-DE"/>
              </w:rPr>
              <w:t>Safran wird aus der Herbstzeitlose gewonnen.</w:t>
            </w:r>
          </w:p>
        </w:tc>
        <w:tc>
          <w:tcPr>
            <w:tcW w:w="1009" w:type="dxa"/>
            <w:shd w:val="clear" w:color="auto" w:fill="E6E6E6"/>
            <w:vAlign w:val="center"/>
          </w:tcPr>
          <w:p w14:paraId="3E022A12" w14:textId="77777777"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e</w:t>
            </w:r>
          </w:p>
        </w:tc>
        <w:tc>
          <w:tcPr>
            <w:tcW w:w="933" w:type="dxa"/>
            <w:shd w:val="clear" w:color="auto" w:fill="E6E6E6"/>
            <w:vAlign w:val="center"/>
          </w:tcPr>
          <w:p w14:paraId="7414DBDD" w14:textId="77777777"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r</w:t>
            </w:r>
          </w:p>
        </w:tc>
      </w:tr>
      <w:tr w:rsidR="00D763F4" w14:paraId="719BEC5E" w14:textId="77777777" w:rsidTr="001B2837">
        <w:trPr>
          <w:trHeight w:hRule="exact" w:val="397"/>
        </w:trPr>
        <w:tc>
          <w:tcPr>
            <w:tcW w:w="7270" w:type="dxa"/>
            <w:vAlign w:val="center"/>
          </w:tcPr>
          <w:p w14:paraId="3F69A881" w14:textId="77777777" w:rsidR="00D763F4" w:rsidRPr="001B2837" w:rsidRDefault="00D763F4" w:rsidP="002B5DDA">
            <w:pPr>
              <w:rPr>
                <w:rFonts w:ascii="Arial" w:hAnsi="Arial" w:cs="Arial"/>
                <w:color w:val="575757"/>
                <w:lang w:val="de-DE"/>
              </w:rPr>
            </w:pPr>
            <w:r w:rsidRPr="001B2837">
              <w:rPr>
                <w:rFonts w:ascii="Arial" w:hAnsi="Arial" w:cs="Arial"/>
                <w:color w:val="575757"/>
                <w:lang w:val="de-DE"/>
              </w:rPr>
              <w:t xml:space="preserve">Der Krokus besitzt eine Knolle. </w:t>
            </w:r>
          </w:p>
        </w:tc>
        <w:tc>
          <w:tcPr>
            <w:tcW w:w="1009" w:type="dxa"/>
            <w:shd w:val="clear" w:color="auto" w:fill="E6E6E6"/>
            <w:vAlign w:val="center"/>
          </w:tcPr>
          <w:p w14:paraId="53722FBC" w14:textId="77777777"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f</w:t>
            </w:r>
          </w:p>
        </w:tc>
        <w:tc>
          <w:tcPr>
            <w:tcW w:w="933" w:type="dxa"/>
            <w:shd w:val="clear" w:color="auto" w:fill="E6E6E6"/>
            <w:vAlign w:val="center"/>
          </w:tcPr>
          <w:p w14:paraId="5E9E1517" w14:textId="77777777" w:rsidR="00D763F4" w:rsidRPr="001B2837" w:rsidRDefault="00D763F4" w:rsidP="002B5DDA">
            <w:pPr>
              <w:jc w:val="center"/>
              <w:rPr>
                <w:rFonts w:ascii="Arial" w:hAnsi="Arial" w:cs="Arial"/>
                <w:color w:val="575757"/>
                <w:lang w:val="de-DE"/>
              </w:rPr>
            </w:pPr>
            <w:r w:rsidRPr="001B2837">
              <w:rPr>
                <w:rFonts w:ascii="Arial" w:hAnsi="Arial" w:cs="Arial"/>
                <w:color w:val="575757"/>
                <w:lang w:val="de-DE"/>
              </w:rPr>
              <w:t>g</w:t>
            </w:r>
          </w:p>
        </w:tc>
      </w:tr>
    </w:tbl>
    <w:p w14:paraId="05C7CA43" w14:textId="77777777" w:rsidR="00D763F4" w:rsidRDefault="00D763F4" w:rsidP="001B2837">
      <w:pPr>
        <w:spacing w:after="0"/>
        <w:rPr>
          <w:rFonts w:ascii="Arial" w:hAnsi="Arial" w:cs="Arial"/>
          <w:color w:val="575757"/>
          <w:lang w:val="en-GB" w:eastAsia="de-AT"/>
        </w:rPr>
      </w:pPr>
    </w:p>
    <w:p w14:paraId="5CA72668" w14:textId="77777777" w:rsidR="001B2837" w:rsidRPr="004F0DEF" w:rsidRDefault="00D763F4" w:rsidP="001B2837">
      <w:pPr>
        <w:spacing w:after="0"/>
        <w:rPr>
          <w:rFonts w:ascii="Arial" w:hAnsi="Arial" w:cs="Arial"/>
          <w:color w:val="575757"/>
          <w:sz w:val="28"/>
          <w:szCs w:val="28"/>
          <w:lang w:eastAsia="de-AT"/>
        </w:rPr>
      </w:pPr>
      <w:r w:rsidRPr="001B2837">
        <w:rPr>
          <w:rFonts w:ascii="Arial" w:hAnsi="Arial" w:cs="Arial"/>
          <w:color w:val="575757"/>
          <w:lang w:eastAsia="de-AT"/>
        </w:rPr>
        <w:t xml:space="preserve">Wenn du nun die Buchstaben der angekreuzten Felder von unten nach oben </w:t>
      </w:r>
      <w:proofErr w:type="spellStart"/>
      <w:r w:rsidRPr="001B2837">
        <w:rPr>
          <w:rFonts w:ascii="Arial" w:hAnsi="Arial" w:cs="Arial"/>
          <w:color w:val="575757"/>
          <w:lang w:eastAsia="de-AT"/>
        </w:rPr>
        <w:t>reihst</w:t>
      </w:r>
      <w:proofErr w:type="spellEnd"/>
      <w:r w:rsidRPr="001B2837">
        <w:rPr>
          <w:rFonts w:ascii="Arial" w:hAnsi="Arial" w:cs="Arial"/>
          <w:color w:val="575757"/>
          <w:lang w:eastAsia="de-AT"/>
        </w:rPr>
        <w:t xml:space="preserve">, erhältst du das Lösungswort. </w:t>
      </w:r>
      <w:r w:rsidR="001B2837">
        <w:rPr>
          <w:rFonts w:ascii="Arial" w:hAnsi="Arial" w:cs="Arial"/>
          <w:color w:val="575757"/>
          <w:lang w:eastAsia="de-AT"/>
        </w:rPr>
        <w:br/>
      </w:r>
      <w:r w:rsidR="001B2837">
        <w:rPr>
          <w:rFonts w:ascii="Arial" w:hAnsi="Arial" w:cs="Arial"/>
          <w:b/>
          <w:color w:val="575757"/>
          <w:lang w:eastAsia="de-AT"/>
        </w:rPr>
        <w:br/>
      </w:r>
      <w:r w:rsidRPr="00D763F4">
        <w:rPr>
          <w:rFonts w:ascii="Arial" w:hAnsi="Arial" w:cs="Arial"/>
          <w:b/>
          <w:color w:val="575757"/>
          <w:lang w:eastAsia="de-AT"/>
        </w:rPr>
        <w:t>Das Lösungswort lautet:</w:t>
      </w:r>
      <w:r w:rsidR="001B2837">
        <w:rPr>
          <w:rFonts w:ascii="Arial" w:hAnsi="Arial" w:cs="Arial"/>
          <w:b/>
          <w:color w:val="575757"/>
          <w:lang w:eastAsia="de-AT"/>
        </w:rPr>
        <w:t xml:space="preserve"> </w:t>
      </w:r>
      <w:r w:rsidR="001B2837" w:rsidRPr="004F0DEF">
        <w:rPr>
          <w:rFonts w:ascii="Arial" w:hAnsi="Arial" w:cs="Arial"/>
          <w:noProof/>
          <w:color w:val="575757"/>
          <w:sz w:val="28"/>
          <w:szCs w:val="28"/>
          <w:lang w:eastAsia="de-AT"/>
        </w:rPr>
        <w:t>__ __ __ __ __ __ __ __</w:t>
      </w:r>
    </w:p>
    <w:sectPr w:rsidR="001B2837" w:rsidRPr="004F0DEF">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B9DC" w14:textId="77777777" w:rsidR="007F6B3C" w:rsidRDefault="007F6B3C" w:rsidP="00B26C10">
      <w:pPr>
        <w:spacing w:after="0" w:line="240" w:lineRule="auto"/>
      </w:pPr>
      <w:r>
        <w:separator/>
      </w:r>
    </w:p>
  </w:endnote>
  <w:endnote w:type="continuationSeparator" w:id="0">
    <w:p w14:paraId="2C2CA974" w14:textId="77777777" w:rsidR="007F6B3C" w:rsidRDefault="007F6B3C" w:rsidP="00B2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8AB8" w14:textId="77777777" w:rsidR="007F6B3C" w:rsidRPr="00D763F4" w:rsidRDefault="00914DCC" w:rsidP="00EC1A9C">
    <w:pPr>
      <w:pStyle w:val="Fuzeile"/>
      <w:pBdr>
        <w:bottom w:val="single" w:sz="4" w:space="1" w:color="A2C613"/>
      </w:pBdr>
      <w:jc w:val="right"/>
      <w:rPr>
        <w:rFonts w:ascii="Arial" w:hAnsi="Arial" w:cs="Arial"/>
        <w:b/>
        <w:color w:val="575757"/>
        <w:sz w:val="18"/>
        <w:szCs w:val="18"/>
        <w:lang w:val="en-GB"/>
      </w:rPr>
    </w:pPr>
    <w:r>
      <w:rPr>
        <w:rFonts w:ascii="Arial" w:hAnsi="Arial" w:cs="Arial"/>
        <w:noProof/>
        <w:color w:val="575757"/>
        <w:sz w:val="18"/>
        <w:szCs w:val="18"/>
        <w:u w:val="single"/>
        <w:lang w:eastAsia="de-AT"/>
      </w:rPr>
      <w:drawing>
        <wp:anchor distT="0" distB="0" distL="114300" distR="114300" simplePos="0" relativeHeight="251658240" behindDoc="0" locked="0" layoutInCell="1" allowOverlap="1" wp14:anchorId="1F74AE62" wp14:editId="5A52B5B3">
          <wp:simplePos x="0" y="0"/>
          <wp:positionH relativeFrom="column">
            <wp:posOffset>-698500</wp:posOffset>
          </wp:positionH>
          <wp:positionV relativeFrom="paragraph">
            <wp:posOffset>-111760</wp:posOffset>
          </wp:positionV>
          <wp:extent cx="540000" cy="648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_RGB.png"/>
                  <pic:cNvPicPr/>
                </pic:nvPicPr>
                <pic:blipFill>
                  <a:blip r:embed="rId1">
                    <a:extLst>
                      <a:ext uri="{28A0092B-C50C-407E-A947-70E740481C1C}">
                        <a14:useLocalDpi xmlns:a14="http://schemas.microsoft.com/office/drawing/2010/main" val="0"/>
                      </a:ext>
                    </a:extLst>
                  </a:blip>
                  <a:stretch>
                    <a:fillRect/>
                  </a:stretch>
                </pic:blipFill>
                <pic:spPr>
                  <a:xfrm>
                    <a:off x="0" y="0"/>
                    <a:ext cx="540000" cy="648000"/>
                  </a:xfrm>
                  <a:prstGeom prst="rect">
                    <a:avLst/>
                  </a:prstGeom>
                </pic:spPr>
              </pic:pic>
            </a:graphicData>
          </a:graphic>
          <wp14:sizeRelH relativeFrom="margin">
            <wp14:pctWidth>0</wp14:pctWidth>
          </wp14:sizeRelH>
          <wp14:sizeRelV relativeFrom="margin">
            <wp14:pctHeight>0</wp14:pctHeight>
          </wp14:sizeRelV>
        </wp:anchor>
      </w:drawing>
    </w:r>
    <w:r w:rsidR="007F6B3C" w:rsidRPr="00D763F4">
      <w:rPr>
        <w:rFonts w:ascii="Arial" w:hAnsi="Arial" w:cs="Arial"/>
        <w:color w:val="575757"/>
        <w:sz w:val="18"/>
        <w:szCs w:val="18"/>
        <w:lang w:val="en-GB"/>
      </w:rPr>
      <w:tab/>
    </w:r>
    <w:r w:rsidR="007F6B3C" w:rsidRPr="00D763F4">
      <w:rPr>
        <w:rFonts w:ascii="Arial" w:hAnsi="Arial" w:cs="Arial"/>
        <w:b/>
        <w:color w:val="575757"/>
        <w:sz w:val="18"/>
        <w:szCs w:val="18"/>
        <w:lang w:val="en-GB"/>
      </w:rPr>
      <w:t>www.edugroup.at</w:t>
    </w:r>
  </w:p>
  <w:p w14:paraId="6ED37D72" w14:textId="77777777" w:rsidR="007F6B3C" w:rsidRPr="00D763F4" w:rsidRDefault="007F6B3C" w:rsidP="00CE73D0">
    <w:pPr>
      <w:pStyle w:val="Fuzeile"/>
      <w:spacing w:before="120"/>
      <w:rPr>
        <w:rFonts w:ascii="Arial" w:hAnsi="Arial" w:cs="Arial"/>
        <w:color w:val="575757"/>
        <w:sz w:val="18"/>
        <w:szCs w:val="18"/>
        <w:u w:val="single"/>
        <w:lang w:val="en-GB"/>
      </w:rPr>
    </w:pPr>
    <w:r w:rsidRPr="00D763F4">
      <w:rPr>
        <w:rFonts w:ascii="Arial" w:hAnsi="Arial" w:cs="Arial"/>
        <w:color w:val="575757"/>
        <w:sz w:val="18"/>
        <w:szCs w:val="18"/>
        <w:lang w:val="en-GB"/>
      </w:rPr>
      <w:t>© Education Group GmbH | www.edugroup.at/praxis/Miniweb/Frühblüher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B486" w14:textId="77777777" w:rsidR="007F6B3C" w:rsidRDefault="007F6B3C" w:rsidP="00B26C10">
      <w:pPr>
        <w:spacing w:after="0" w:line="240" w:lineRule="auto"/>
      </w:pPr>
      <w:r>
        <w:separator/>
      </w:r>
    </w:p>
  </w:footnote>
  <w:footnote w:type="continuationSeparator" w:id="0">
    <w:p w14:paraId="73A6E542" w14:textId="77777777" w:rsidR="007F6B3C" w:rsidRDefault="007F6B3C" w:rsidP="00B26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7F9"/>
    <w:multiLevelType w:val="hybridMultilevel"/>
    <w:tmpl w:val="7FAE96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8677AD7"/>
    <w:multiLevelType w:val="hybridMultilevel"/>
    <w:tmpl w:val="C2C45F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662736569">
    <w:abstractNumId w:val="1"/>
  </w:num>
  <w:num w:numId="2" w16cid:durableId="15284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52"/>
    <w:rsid w:val="000B6AFB"/>
    <w:rsid w:val="001231C7"/>
    <w:rsid w:val="001B2837"/>
    <w:rsid w:val="001D0AA1"/>
    <w:rsid w:val="0024753B"/>
    <w:rsid w:val="004D53F6"/>
    <w:rsid w:val="004F0DEF"/>
    <w:rsid w:val="00570567"/>
    <w:rsid w:val="0060288D"/>
    <w:rsid w:val="007F6B3C"/>
    <w:rsid w:val="00841303"/>
    <w:rsid w:val="00914DCC"/>
    <w:rsid w:val="00940803"/>
    <w:rsid w:val="00984F6D"/>
    <w:rsid w:val="00A2044B"/>
    <w:rsid w:val="00A40D09"/>
    <w:rsid w:val="00A5118D"/>
    <w:rsid w:val="00AF51F7"/>
    <w:rsid w:val="00B07016"/>
    <w:rsid w:val="00B26C10"/>
    <w:rsid w:val="00B403D0"/>
    <w:rsid w:val="00C03752"/>
    <w:rsid w:val="00CB2742"/>
    <w:rsid w:val="00CC6193"/>
    <w:rsid w:val="00CE73D0"/>
    <w:rsid w:val="00D21262"/>
    <w:rsid w:val="00D304BC"/>
    <w:rsid w:val="00D340B0"/>
    <w:rsid w:val="00D763F4"/>
    <w:rsid w:val="00DC036C"/>
    <w:rsid w:val="00E01CB2"/>
    <w:rsid w:val="00E05F00"/>
    <w:rsid w:val="00E15B10"/>
    <w:rsid w:val="00E7053F"/>
    <w:rsid w:val="00EA5170"/>
    <w:rsid w:val="00EC1A9C"/>
    <w:rsid w:val="00EF690F"/>
    <w:rsid w:val="00F272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B083CF"/>
  <w15:docId w15:val="{D8FF16C2-6EC8-4E4A-B78B-7A8C7A78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03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413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7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752"/>
    <w:rPr>
      <w:rFonts w:ascii="Tahoma" w:hAnsi="Tahoma" w:cs="Tahoma"/>
      <w:sz w:val="16"/>
      <w:szCs w:val="16"/>
    </w:rPr>
  </w:style>
  <w:style w:type="character" w:customStyle="1" w:styleId="berschrift1Zchn">
    <w:name w:val="Überschrift 1 Zchn"/>
    <w:basedOn w:val="Absatz-Standardschriftart"/>
    <w:link w:val="berschrift1"/>
    <w:uiPriority w:val="9"/>
    <w:rsid w:val="00C0375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03752"/>
    <w:pPr>
      <w:ind w:left="720"/>
      <w:contextualSpacing/>
    </w:pPr>
  </w:style>
  <w:style w:type="paragraph" w:styleId="Kopfzeile">
    <w:name w:val="header"/>
    <w:basedOn w:val="Standard"/>
    <w:link w:val="KopfzeileZchn"/>
    <w:uiPriority w:val="99"/>
    <w:unhideWhenUsed/>
    <w:rsid w:val="00B26C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6C10"/>
  </w:style>
  <w:style w:type="paragraph" w:styleId="Fuzeile">
    <w:name w:val="footer"/>
    <w:basedOn w:val="Standard"/>
    <w:link w:val="FuzeileZchn"/>
    <w:uiPriority w:val="99"/>
    <w:unhideWhenUsed/>
    <w:rsid w:val="00B26C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C10"/>
  </w:style>
  <w:style w:type="paragraph" w:styleId="Textkrper">
    <w:name w:val="Body Text"/>
    <w:basedOn w:val="Standard"/>
    <w:link w:val="TextkrperZchn"/>
    <w:rsid w:val="00841303"/>
    <w:pPr>
      <w:spacing w:after="0" w:line="360" w:lineRule="auto"/>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841303"/>
    <w:rPr>
      <w:rFonts w:ascii="Arial" w:eastAsia="Times New Roman" w:hAnsi="Arial" w:cs="Times New Roman"/>
      <w:sz w:val="24"/>
      <w:szCs w:val="20"/>
      <w:lang w:eastAsia="de-DE"/>
    </w:rPr>
  </w:style>
  <w:style w:type="character" w:customStyle="1" w:styleId="berschrift2Zchn">
    <w:name w:val="Überschrift 2 Zchn"/>
    <w:basedOn w:val="Absatz-Standardschriftart"/>
    <w:link w:val="berschrift2"/>
    <w:uiPriority w:val="9"/>
    <w:semiHidden/>
    <w:rsid w:val="00841303"/>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uiPriority w:val="99"/>
    <w:semiHidden/>
    <w:unhideWhenUsed/>
    <w:rsid w:val="00841303"/>
    <w:pPr>
      <w:spacing w:after="120"/>
    </w:pPr>
    <w:rPr>
      <w:sz w:val="16"/>
      <w:szCs w:val="16"/>
    </w:rPr>
  </w:style>
  <w:style w:type="character" w:customStyle="1" w:styleId="Textkrper3Zchn">
    <w:name w:val="Textkörper 3 Zchn"/>
    <w:basedOn w:val="Absatz-Standardschriftart"/>
    <w:link w:val="Textkrper3"/>
    <w:uiPriority w:val="99"/>
    <w:semiHidden/>
    <w:rsid w:val="00841303"/>
    <w:rPr>
      <w:sz w:val="16"/>
      <w:szCs w:val="16"/>
    </w:rPr>
  </w:style>
  <w:style w:type="character" w:styleId="Hyperlink">
    <w:name w:val="Hyperlink"/>
    <w:basedOn w:val="Absatz-Standardschriftart"/>
    <w:uiPriority w:val="99"/>
    <w:unhideWhenUsed/>
    <w:rsid w:val="00CE73D0"/>
    <w:rPr>
      <w:color w:val="0000FF" w:themeColor="hyperlink"/>
      <w:u w:val="single"/>
    </w:rPr>
  </w:style>
  <w:style w:type="table" w:styleId="Tabellenraster">
    <w:name w:val="Table Grid"/>
    <w:basedOn w:val="NormaleTabelle"/>
    <w:uiPriority w:val="59"/>
    <w:rsid w:val="00D76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1658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Dagmar Simon</dc:creator>
  <cp:lastModifiedBy>Monika Andraschko</cp:lastModifiedBy>
  <cp:revision>2</cp:revision>
  <cp:lastPrinted>2013-01-22T10:18:00Z</cp:lastPrinted>
  <dcterms:created xsi:type="dcterms:W3CDTF">2023-03-21T16:37:00Z</dcterms:created>
  <dcterms:modified xsi:type="dcterms:W3CDTF">2023-03-21T16:37:00Z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t File Usage">
    <vt:lpwstr>Group Files</vt:lpwstr>
  </property>
</Properties>
</file>